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8513F3" w14:textId="77777777" w:rsidR="00090FED" w:rsidRDefault="00090FED" w:rsidP="00090FED">
      <w:pPr>
        <w:pStyle w:val="a3"/>
        <w:jc w:val="right"/>
        <w:rPr>
          <w:b/>
          <w:sz w:val="28"/>
        </w:rPr>
      </w:pPr>
      <w:r>
        <w:rPr>
          <w:b/>
          <w:sz w:val="28"/>
        </w:rPr>
        <w:t>Приложение 1.</w:t>
      </w:r>
    </w:p>
    <w:p w14:paraId="5D5AFAC9" w14:textId="77777777" w:rsidR="00C52E38" w:rsidRDefault="002B6967" w:rsidP="00A614C1">
      <w:pPr>
        <w:pStyle w:val="a3"/>
        <w:jc w:val="both"/>
        <w:rPr>
          <w:sz w:val="28"/>
        </w:rPr>
      </w:pPr>
      <w:r>
        <w:rPr>
          <w:b/>
          <w:sz w:val="28"/>
        </w:rPr>
        <w:t>Задание</w:t>
      </w:r>
      <w:r w:rsidRPr="00375B71">
        <w:rPr>
          <w:b/>
          <w:sz w:val="28"/>
        </w:rPr>
        <w:t xml:space="preserve">. </w:t>
      </w:r>
      <w:r w:rsidR="00A614C1" w:rsidRPr="00BD3DC2">
        <w:rPr>
          <w:sz w:val="28"/>
        </w:rPr>
        <w:t>Используя инф</w:t>
      </w:r>
      <w:r w:rsidR="00A614C1">
        <w:rPr>
          <w:sz w:val="28"/>
        </w:rPr>
        <w:t>ормацию из текста</w:t>
      </w:r>
      <w:r w:rsidR="00A614C1" w:rsidRPr="00BD3DC2">
        <w:rPr>
          <w:sz w:val="28"/>
        </w:rPr>
        <w:t xml:space="preserve">, </w:t>
      </w:r>
      <w:r w:rsidR="00A614C1">
        <w:rPr>
          <w:sz w:val="28"/>
        </w:rPr>
        <w:t xml:space="preserve">пользуясь </w:t>
      </w:r>
      <w:proofErr w:type="gramStart"/>
      <w:r w:rsidR="00A614C1">
        <w:rPr>
          <w:sz w:val="28"/>
        </w:rPr>
        <w:t>картами</w:t>
      </w:r>
      <w:r w:rsidR="00C52E38">
        <w:rPr>
          <w:sz w:val="28"/>
        </w:rPr>
        <w:t>,</w:t>
      </w:r>
      <w:r w:rsidR="00A614C1" w:rsidRPr="00BD3DC2">
        <w:rPr>
          <w:sz w:val="28"/>
        </w:rPr>
        <w:t xml:space="preserve">  определите</w:t>
      </w:r>
      <w:proofErr w:type="gramEnd"/>
      <w:r w:rsidR="00C52E38">
        <w:rPr>
          <w:sz w:val="28"/>
        </w:rPr>
        <w:t xml:space="preserve"> и обозначьте:</w:t>
      </w:r>
    </w:p>
    <w:p w14:paraId="0653E2FD" w14:textId="77777777" w:rsidR="00C52E38" w:rsidRDefault="00A614C1" w:rsidP="00C52E38">
      <w:pPr>
        <w:pStyle w:val="a3"/>
        <w:numPr>
          <w:ilvl w:val="0"/>
          <w:numId w:val="1"/>
        </w:numPr>
        <w:jc w:val="both"/>
        <w:rPr>
          <w:sz w:val="28"/>
        </w:rPr>
      </w:pPr>
      <w:r w:rsidRPr="00BD3DC2">
        <w:rPr>
          <w:sz w:val="28"/>
        </w:rPr>
        <w:t xml:space="preserve">центр происхождения тунгусов (эвенков). </w:t>
      </w:r>
    </w:p>
    <w:p w14:paraId="5B37C1F3" w14:textId="77777777" w:rsidR="00C52E38" w:rsidRDefault="00090FED" w:rsidP="00C52E38">
      <w:pPr>
        <w:pStyle w:val="a3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Стрелками</w:t>
      </w:r>
      <w:r w:rsidR="00C52E38">
        <w:rPr>
          <w:sz w:val="28"/>
        </w:rPr>
        <w:t xml:space="preserve"> </w:t>
      </w:r>
      <w:r w:rsidR="00A614C1" w:rsidRPr="00BD3DC2">
        <w:rPr>
          <w:sz w:val="28"/>
        </w:rPr>
        <w:t xml:space="preserve">на той же карте </w:t>
      </w:r>
      <w:r w:rsidR="00C52E38">
        <w:rPr>
          <w:sz w:val="28"/>
        </w:rPr>
        <w:t>по</w:t>
      </w:r>
      <w:r w:rsidR="00A614C1" w:rsidRPr="00BD3DC2">
        <w:rPr>
          <w:sz w:val="28"/>
        </w:rPr>
        <w:t xml:space="preserve">кажите расселение эвенков. </w:t>
      </w:r>
    </w:p>
    <w:p w14:paraId="05187068" w14:textId="77777777" w:rsidR="00A614C1" w:rsidRPr="00BD3DC2" w:rsidRDefault="00A614C1" w:rsidP="00C52E38">
      <w:pPr>
        <w:pStyle w:val="a3"/>
        <w:numPr>
          <w:ilvl w:val="0"/>
          <w:numId w:val="1"/>
        </w:numPr>
        <w:jc w:val="both"/>
        <w:rPr>
          <w:sz w:val="28"/>
        </w:rPr>
      </w:pPr>
      <w:r w:rsidRPr="00BD3DC2">
        <w:rPr>
          <w:sz w:val="28"/>
        </w:rPr>
        <w:t xml:space="preserve">В местах </w:t>
      </w:r>
      <w:r>
        <w:rPr>
          <w:sz w:val="28"/>
        </w:rPr>
        <w:t>их проживания приклейте фигуру</w:t>
      </w:r>
      <w:r w:rsidRPr="00BD3DC2">
        <w:rPr>
          <w:sz w:val="28"/>
        </w:rPr>
        <w:t xml:space="preserve"> эвенка.</w:t>
      </w:r>
    </w:p>
    <w:p w14:paraId="159CF331" w14:textId="77777777" w:rsidR="002B6967" w:rsidRPr="00BD3DC2" w:rsidRDefault="002B6967" w:rsidP="002B696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BD3DC2">
        <w:rPr>
          <w:rFonts w:ascii="Times New Roman" w:hAnsi="Times New Roman" w:cs="Times New Roman"/>
          <w:b/>
          <w:sz w:val="28"/>
        </w:rPr>
        <w:t xml:space="preserve">Текст </w:t>
      </w:r>
    </w:p>
    <w:p w14:paraId="412A5520" w14:textId="77777777" w:rsidR="002B6967" w:rsidRPr="007F34B4" w:rsidRDefault="002B6967" w:rsidP="002B6967">
      <w:pPr>
        <w:pStyle w:val="1"/>
        <w:jc w:val="center"/>
        <w:rPr>
          <w:rFonts w:ascii="Times New Roman" w:hAnsi="Times New Roman" w:cs="Times New Roman"/>
        </w:rPr>
      </w:pPr>
      <w:r w:rsidRPr="007F34B4">
        <w:rPr>
          <w:rFonts w:ascii="Times New Roman" w:hAnsi="Times New Roman" w:cs="Times New Roman"/>
          <w:sz w:val="28"/>
        </w:rPr>
        <w:t>История эвенков</w:t>
      </w:r>
      <w:r w:rsidR="00A614C1">
        <w:rPr>
          <w:rFonts w:ascii="Times New Roman" w:hAnsi="Times New Roman" w:cs="Times New Roman"/>
          <w:sz w:val="28"/>
        </w:rPr>
        <w:t xml:space="preserve"> </w:t>
      </w:r>
      <w:r w:rsidRPr="007F34B4">
        <w:rPr>
          <w:rFonts w:ascii="Times New Roman" w:hAnsi="Times New Roman" w:cs="Times New Roman"/>
          <w:sz w:val="28"/>
        </w:rPr>
        <w:t>(тунгусов)</w:t>
      </w:r>
      <w:r w:rsidRPr="007F34B4">
        <w:rPr>
          <w:rFonts w:ascii="Times New Roman" w:hAnsi="Times New Roman" w:cs="Times New Roman"/>
        </w:rPr>
        <w:t xml:space="preserve"> </w:t>
      </w:r>
    </w:p>
    <w:p w14:paraId="10107A8E" w14:textId="77777777" w:rsidR="002B6967" w:rsidRPr="00BD3DC2" w:rsidRDefault="002B6967" w:rsidP="002B6967">
      <w:pPr>
        <w:pStyle w:val="a3"/>
        <w:jc w:val="both"/>
        <w:rPr>
          <w:sz w:val="28"/>
        </w:rPr>
      </w:pPr>
      <w:r w:rsidRPr="00BD3DC2">
        <w:rPr>
          <w:sz w:val="28"/>
        </w:rPr>
        <w:t xml:space="preserve">Эвенки - один из немногих современных народов, сумевших построить и сохранить на протяжении тысяч лет гармоничную систему сосуществования человека и природы. Этническая история и этногенез эвенков и других тунгусо-маньчжурских народов до настоящего времени остается одной из дискуссионных проблем российской этнографии. Наряду с известной теорией о южном происхождении тунгусов, наибольшее распространение получили гипотезы о восточносибирской прародине. Большинство исследователей связывают этногенез тунгусов с Прибайкальем и Забайкальем. Согласно этой концепции, культура </w:t>
      </w:r>
      <w:proofErr w:type="spellStart"/>
      <w:r w:rsidRPr="00BD3DC2">
        <w:rPr>
          <w:sz w:val="28"/>
        </w:rPr>
        <w:t>прототунгусов</w:t>
      </w:r>
      <w:proofErr w:type="spellEnd"/>
      <w:r w:rsidRPr="00BD3DC2">
        <w:rPr>
          <w:sz w:val="28"/>
        </w:rPr>
        <w:t xml:space="preserve"> сформировалась в период неолита в горных районах Восточных Саян и реки Селенги. В неолитическое время появляются и получают развитие такие характерные элементы тунгусской культуры, как деревянная колыбель, горшки-дымокуры, М-образный лук, широкие гнутые скользящие лыжи, кафтан с нагрудником. Этот элемент древней одежды был одним из основных аргументов, которые использовали археологи для доказательства автохтонного байкальского происхождения эвенков. В финале неолита часть </w:t>
      </w:r>
      <w:proofErr w:type="spellStart"/>
      <w:r w:rsidRPr="00BD3DC2">
        <w:rPr>
          <w:sz w:val="28"/>
        </w:rPr>
        <w:t>прототунгусов</w:t>
      </w:r>
      <w:proofErr w:type="spellEnd"/>
      <w:r w:rsidRPr="00BD3DC2">
        <w:rPr>
          <w:sz w:val="28"/>
        </w:rPr>
        <w:t xml:space="preserve"> начала мигрировать на территорию Приамурья, где они стали основным элементом в формировании этнических культур </w:t>
      </w:r>
      <w:proofErr w:type="spellStart"/>
      <w:r w:rsidRPr="00BD3DC2">
        <w:rPr>
          <w:sz w:val="28"/>
        </w:rPr>
        <w:t>мохэ</w:t>
      </w:r>
      <w:proofErr w:type="spellEnd"/>
      <w:r w:rsidRPr="00BD3DC2">
        <w:rPr>
          <w:sz w:val="28"/>
        </w:rPr>
        <w:t xml:space="preserve">, а затем - </w:t>
      </w:r>
      <w:proofErr w:type="spellStart"/>
      <w:r w:rsidRPr="00BD3DC2">
        <w:rPr>
          <w:sz w:val="28"/>
        </w:rPr>
        <w:t>чжурчженей</w:t>
      </w:r>
      <w:proofErr w:type="spellEnd"/>
      <w:r w:rsidRPr="00BD3DC2">
        <w:rPr>
          <w:sz w:val="28"/>
        </w:rPr>
        <w:t xml:space="preserve"> и </w:t>
      </w:r>
      <w:proofErr w:type="spellStart"/>
      <w:r w:rsidRPr="00BD3DC2">
        <w:rPr>
          <w:sz w:val="28"/>
        </w:rPr>
        <w:t>манчжуров</w:t>
      </w:r>
      <w:proofErr w:type="spellEnd"/>
      <w:r w:rsidRPr="00BD3DC2">
        <w:rPr>
          <w:sz w:val="28"/>
        </w:rPr>
        <w:t xml:space="preserve">. В это же время </w:t>
      </w:r>
      <w:proofErr w:type="spellStart"/>
      <w:r w:rsidRPr="00BD3DC2">
        <w:rPr>
          <w:sz w:val="28"/>
        </w:rPr>
        <w:t>прототунгусские</w:t>
      </w:r>
      <w:proofErr w:type="spellEnd"/>
      <w:r w:rsidRPr="00BD3DC2">
        <w:rPr>
          <w:sz w:val="28"/>
        </w:rPr>
        <w:t xml:space="preserve"> племена расселились на восток, северо-восток, запад и северо-запад от озера Байкал. </w:t>
      </w:r>
    </w:p>
    <w:p w14:paraId="633A4977" w14:textId="77777777" w:rsidR="002B6967" w:rsidRPr="00BD3DC2" w:rsidRDefault="002B6967" w:rsidP="002B6967">
      <w:pPr>
        <w:pStyle w:val="a3"/>
        <w:jc w:val="both"/>
        <w:rPr>
          <w:sz w:val="28"/>
        </w:rPr>
      </w:pPr>
      <w:r w:rsidRPr="00BD3DC2">
        <w:rPr>
          <w:sz w:val="28"/>
        </w:rPr>
        <w:t xml:space="preserve">Позднее антропологические, археологические и лингвистические исследования ввели в научный оборот новые данные относительно предполагаемой прародины эвенкийского этноса. Некоторые археологические, лингвистические и антропологические исследования предполагают, что вероятным центром формирования эвенкийского этноса была территория Забайкалья, из которого позже шло распространение в районы Прибайкалья и Приамурья в конце I - начале II тысячелетия н.э. </w:t>
      </w:r>
    </w:p>
    <w:p w14:paraId="4E2136B1" w14:textId="77777777" w:rsidR="002B6967" w:rsidRPr="00BD3DC2" w:rsidRDefault="002B6967" w:rsidP="002B6967">
      <w:pPr>
        <w:pStyle w:val="a3"/>
        <w:jc w:val="both"/>
        <w:rPr>
          <w:sz w:val="28"/>
        </w:rPr>
      </w:pPr>
      <w:r w:rsidRPr="00BD3DC2">
        <w:rPr>
          <w:sz w:val="28"/>
        </w:rPr>
        <w:t xml:space="preserve">Исторические традиции </w:t>
      </w:r>
      <w:proofErr w:type="spellStart"/>
      <w:r w:rsidRPr="00BD3DC2">
        <w:rPr>
          <w:sz w:val="28"/>
        </w:rPr>
        <w:t>прототунгусской</w:t>
      </w:r>
      <w:proofErr w:type="spellEnd"/>
      <w:r w:rsidRPr="00BD3DC2">
        <w:rPr>
          <w:sz w:val="28"/>
        </w:rPr>
        <w:t xml:space="preserve"> эпохи находят отражение и в эвенкийском фольклоре. Наиболее распространенным сюжетом эвенкийских </w:t>
      </w:r>
      <w:proofErr w:type="spellStart"/>
      <w:r w:rsidRPr="00BD3DC2">
        <w:rPr>
          <w:sz w:val="28"/>
        </w:rPr>
        <w:t>нимнгаканов</w:t>
      </w:r>
      <w:proofErr w:type="spellEnd"/>
      <w:r w:rsidRPr="00BD3DC2">
        <w:rPr>
          <w:sz w:val="28"/>
        </w:rPr>
        <w:t xml:space="preserve"> является сюжет об одиноком пешем охотнике – изобретателе лука и охотнике на лося, стремящемся навстречу восходящему солнцу. В </w:t>
      </w:r>
      <w:r w:rsidRPr="00BD3DC2">
        <w:rPr>
          <w:sz w:val="28"/>
        </w:rPr>
        <w:lastRenderedPageBreak/>
        <w:t xml:space="preserve">соответствии с сюжетами и сведениями эвенкийских сказаний можно в общих чертах предположить основные направления миграции древних тунгусов. Зародившись в горно-таежной местности, под описание которой, в целом, подходят горные районы Прибайкалья, предки эвенков в своей массе двигались в восточном направлении. Восточное направление путешествий героев эвенкийских эпических произведений в целом соответствует выводам ученых о перемещении предков эвенков из Прибайкалья и, далее, Забайкалья в Приамурье, Приморье и Северный Китай, где сформировались многие народы, относимые ныне к тунгусо-маньчжурской группе. О контактах тунгусов на востоке в период неолита свидетельствуют и древнекитайские летописи. Еще В.Я. Бичуриным обнаружены свидетельства древнекитайской истории о контактах с южными тунгусами за «2200 л. до Рождества Христова». </w:t>
      </w:r>
    </w:p>
    <w:p w14:paraId="6B3C03AF" w14:textId="77777777" w:rsidR="002B6967" w:rsidRPr="00BD3DC2" w:rsidRDefault="002B6967" w:rsidP="002B6967">
      <w:pPr>
        <w:pStyle w:val="a3"/>
        <w:jc w:val="both"/>
        <w:rPr>
          <w:sz w:val="28"/>
        </w:rPr>
      </w:pPr>
      <w:r w:rsidRPr="00BD3DC2">
        <w:rPr>
          <w:sz w:val="28"/>
        </w:rPr>
        <w:t xml:space="preserve">Встречая другие племена и народы, тунгусы освоили коневодство и оленеводство, изобрели уникальную культуру лесных кочевников. От ранней тунгусской общности появились многие современные народы Сибири и Дальнего Востока - эвенки, эвены, </w:t>
      </w:r>
      <w:proofErr w:type="spellStart"/>
      <w:r w:rsidRPr="00BD3DC2">
        <w:rPr>
          <w:sz w:val="28"/>
        </w:rPr>
        <w:t>негидальцы</w:t>
      </w:r>
      <w:proofErr w:type="spellEnd"/>
      <w:r w:rsidRPr="00BD3DC2">
        <w:rPr>
          <w:sz w:val="28"/>
        </w:rPr>
        <w:t xml:space="preserve">, нанайцы, </w:t>
      </w:r>
      <w:proofErr w:type="spellStart"/>
      <w:r w:rsidRPr="00BD3DC2">
        <w:rPr>
          <w:sz w:val="28"/>
        </w:rPr>
        <w:t>ульчи</w:t>
      </w:r>
      <w:proofErr w:type="spellEnd"/>
      <w:r w:rsidRPr="00BD3DC2">
        <w:rPr>
          <w:sz w:val="28"/>
        </w:rPr>
        <w:t xml:space="preserve"> и мн. др. В начале I тыс. н.э. тунгусы создали могущественные государства на территории Северного Китая и Маньчжурии – «</w:t>
      </w:r>
      <w:proofErr w:type="spellStart"/>
      <w:r w:rsidRPr="00BD3DC2">
        <w:rPr>
          <w:sz w:val="28"/>
        </w:rPr>
        <w:t>Бохай</w:t>
      </w:r>
      <w:proofErr w:type="spellEnd"/>
      <w:r w:rsidRPr="00BD3DC2">
        <w:rPr>
          <w:sz w:val="28"/>
        </w:rPr>
        <w:t>» и «</w:t>
      </w:r>
      <w:proofErr w:type="spellStart"/>
      <w:r w:rsidRPr="00BD3DC2">
        <w:rPr>
          <w:sz w:val="28"/>
        </w:rPr>
        <w:t>Цзинь</w:t>
      </w:r>
      <w:proofErr w:type="spellEnd"/>
      <w:r w:rsidRPr="00BD3DC2">
        <w:rPr>
          <w:sz w:val="28"/>
        </w:rPr>
        <w:t xml:space="preserve">» (Айсин </w:t>
      </w:r>
      <w:proofErr w:type="spellStart"/>
      <w:r w:rsidRPr="00BD3DC2">
        <w:rPr>
          <w:sz w:val="28"/>
        </w:rPr>
        <w:t>Гурун</w:t>
      </w:r>
      <w:proofErr w:type="spellEnd"/>
      <w:r w:rsidRPr="00BD3DC2">
        <w:rPr>
          <w:sz w:val="28"/>
        </w:rPr>
        <w:t xml:space="preserve">). Следы этнокультурных контактов тунгусов обнаруживаются в культуре многих крупных народов. </w:t>
      </w:r>
    </w:p>
    <w:p w14:paraId="7866332D" w14:textId="77777777" w:rsidR="002B6967" w:rsidRPr="00BD3DC2" w:rsidRDefault="002B6967" w:rsidP="002B6967">
      <w:pPr>
        <w:pStyle w:val="a3"/>
        <w:jc w:val="both"/>
        <w:rPr>
          <w:sz w:val="28"/>
        </w:rPr>
      </w:pPr>
      <w:r w:rsidRPr="00BD3DC2">
        <w:rPr>
          <w:sz w:val="28"/>
        </w:rPr>
        <w:t xml:space="preserve">К моменту появления русских первопроходцев наибольшая часть территории Восточной Сибири принадлежала эвенкам и родственным им народам. Вся эта огромная территория была поделена между родами в соответствии с традициями кочевого охотничьего хозяйства, когда человек являлся своеобразной частью природной цепи. С началом эпохи существования в составе России, образ жизни основной части эвенков существенно не изменился. Преференции государства для оседлых народов снизили ареал распространения эвенкийского хозяйственного типа. Некоторые группы эвенков со временем сменили кочевой образ жизни, и перешли к скотоводству и оседлому образу жизни. </w:t>
      </w:r>
    </w:p>
    <w:p w14:paraId="03C6470D" w14:textId="3874D5FC" w:rsidR="007850E3" w:rsidRDefault="002B6967" w:rsidP="00A614C1">
      <w:pPr>
        <w:pStyle w:val="a3"/>
        <w:jc w:val="both"/>
        <w:rPr>
          <w:sz w:val="28"/>
        </w:rPr>
      </w:pPr>
      <w:r w:rsidRPr="00AB186C">
        <w:rPr>
          <w:sz w:val="28"/>
        </w:rPr>
        <w:t xml:space="preserve">В </w:t>
      </w:r>
      <w:r w:rsidR="000F1986">
        <w:rPr>
          <w:sz w:val="28"/>
        </w:rPr>
        <w:t xml:space="preserve">настоящее время в </w:t>
      </w:r>
      <w:r w:rsidRPr="00AB186C">
        <w:rPr>
          <w:sz w:val="28"/>
        </w:rPr>
        <w:t>административном отношении места расселения эвенков входят в Тюменскую и Томскую области, в Красноярский край (Туруханский район; Эвенкийский муниципальный район); Таймырский муниципальный район, в Иркутскую область, в Читинскую область, в Амурскую об</w:t>
      </w:r>
      <w:r w:rsidRPr="00AB186C">
        <w:rPr>
          <w:sz w:val="28"/>
        </w:rPr>
        <w:softHyphen/>
        <w:t>ласть, в Бурятию, в Якутию, в Хабаровский край, в Сахалинскую область и др. Все перечисленные районы в настоящее время не чисто эвенкийские. В большинстве они по составу населения смешанные, с количественным преобладанием русских или якутов.</w:t>
      </w:r>
    </w:p>
    <w:p w14:paraId="7541F2C5" w14:textId="7E0B61AE" w:rsidR="00A72F18" w:rsidRDefault="00A72F18" w:rsidP="00A614C1">
      <w:pPr>
        <w:pStyle w:val="a3"/>
        <w:jc w:val="both"/>
        <w:rPr>
          <w:sz w:val="28"/>
        </w:rPr>
      </w:pPr>
    </w:p>
    <w:p w14:paraId="1ABDC9B4" w14:textId="77777777" w:rsidR="00A72F18" w:rsidRDefault="00A72F18" w:rsidP="00A614C1">
      <w:pPr>
        <w:pStyle w:val="a3"/>
        <w:jc w:val="both"/>
        <w:rPr>
          <w:sz w:val="28"/>
        </w:rPr>
        <w:sectPr w:rsidR="00A72F18" w:rsidSect="006107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DEFC019" w14:textId="77777777" w:rsidR="00A72F18" w:rsidRDefault="00A72F18" w:rsidP="00A72F18">
      <w:pPr>
        <w:jc w:val="right"/>
        <w:rPr>
          <w:rFonts w:ascii="Times New Roman" w:hAnsi="Times New Roman" w:cs="Times New Roman"/>
          <w:sz w:val="28"/>
          <w:szCs w:val="28"/>
        </w:rPr>
      </w:pPr>
      <w:r w:rsidRPr="00D7391E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14:paraId="71A98ABF" w14:textId="77777777" w:rsidR="00A72F18" w:rsidRDefault="00A72F18" w:rsidP="00A72F18">
      <w:pPr>
        <w:jc w:val="center"/>
      </w:pPr>
      <w:r>
        <w:rPr>
          <w:noProof/>
        </w:rPr>
        <w:drawing>
          <wp:inline distT="0" distB="0" distL="0" distR="0" wp14:anchorId="67F2B9A4" wp14:editId="65C8B479">
            <wp:extent cx="8248650" cy="5292281"/>
            <wp:effectExtent l="19050" t="0" r="0" b="0"/>
            <wp:docPr id="3" name="Рисунок 3" descr="karta-evraziya-so-stranami-i-stoli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a-evraziya-so-stranami-i-stolicam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87" t="3171" r="998" b="3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212" cy="52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3CB168" w14:textId="77777777" w:rsidR="00A72F18" w:rsidRPr="008102BD" w:rsidRDefault="00A72F18" w:rsidP="00A72F18">
      <w:pPr>
        <w:ind w:left="720"/>
        <w:jc w:val="center"/>
        <w:rPr>
          <w:sz w:val="36"/>
        </w:rPr>
      </w:pPr>
      <w:r>
        <w:rPr>
          <w:sz w:val="36"/>
        </w:rPr>
        <w:lastRenderedPageBreak/>
        <w:t>К</w:t>
      </w:r>
      <w:r w:rsidRPr="008102BD">
        <w:rPr>
          <w:sz w:val="36"/>
        </w:rPr>
        <w:t xml:space="preserve">арта для </w:t>
      </w:r>
      <w:r>
        <w:rPr>
          <w:sz w:val="36"/>
        </w:rPr>
        <w:t xml:space="preserve">выполнения </w:t>
      </w:r>
      <w:r w:rsidRPr="008102BD">
        <w:rPr>
          <w:sz w:val="36"/>
        </w:rPr>
        <w:t>задания</w:t>
      </w:r>
      <w:r>
        <w:rPr>
          <w:sz w:val="36"/>
        </w:rPr>
        <w:t>.</w:t>
      </w:r>
    </w:p>
    <w:p w14:paraId="036EAB8A" w14:textId="77777777" w:rsidR="00A72F18" w:rsidRDefault="00A72F18" w:rsidP="00A72F18">
      <w:pPr>
        <w:shd w:val="clear" w:color="auto" w:fill="FFFFFF"/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5FC07560" wp14:editId="7563C188">
            <wp:extent cx="9339741" cy="6012000"/>
            <wp:effectExtent l="19050" t="0" r="0" b="0"/>
            <wp:docPr id="1" name="Рисунок 1" descr="administrative_map_of_ru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inistrative_map_of_russi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741" cy="60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78EEB" w14:textId="77777777" w:rsidR="00A72F18" w:rsidRPr="00D7391E" w:rsidRDefault="00A72F18" w:rsidP="00A72F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Lucida Sans Unicode" w:eastAsia="Times New Roman" w:hAnsi="Lucida Sans Unicode" w:cs="Lucida Sans Unicode"/>
          <w:b/>
          <w:noProof/>
          <w:color w:val="333333"/>
          <w:sz w:val="20"/>
        </w:rPr>
        <w:lastRenderedPageBreak/>
        <w:drawing>
          <wp:inline distT="0" distB="0" distL="0" distR="0" wp14:anchorId="0F04808F" wp14:editId="3AC4B50F">
            <wp:extent cx="8029575" cy="6010275"/>
            <wp:effectExtent l="19050" t="0" r="9525" b="0"/>
            <wp:docPr id="2" name="Рисунок 10" descr="http://lib3.podelise.ru/tw_files2/urls_2/4/d-301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lib3.podelise.ru/tw_files2/urls_2/4/d-3017/img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AF42A1" w14:textId="29BEE0AB" w:rsidR="00A72F18" w:rsidRDefault="00A72F18" w:rsidP="00A614C1">
      <w:pPr>
        <w:pStyle w:val="a3"/>
        <w:jc w:val="both"/>
        <w:rPr>
          <w:sz w:val="28"/>
        </w:rPr>
      </w:pPr>
      <w:bookmarkStart w:id="0" w:name="_GoBack"/>
      <w:bookmarkEnd w:id="0"/>
    </w:p>
    <w:p w14:paraId="1955B617" w14:textId="77777777" w:rsidR="00A72F18" w:rsidRPr="00A614C1" w:rsidRDefault="00A72F18" w:rsidP="00A614C1">
      <w:pPr>
        <w:pStyle w:val="a3"/>
        <w:jc w:val="both"/>
        <w:rPr>
          <w:sz w:val="28"/>
        </w:rPr>
      </w:pPr>
    </w:p>
    <w:sectPr w:rsidR="00A72F18" w:rsidRPr="00A614C1" w:rsidSect="00A72F1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403B6"/>
    <w:multiLevelType w:val="hybridMultilevel"/>
    <w:tmpl w:val="E7A0A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6967"/>
    <w:rsid w:val="00090FED"/>
    <w:rsid w:val="000F1986"/>
    <w:rsid w:val="002B6967"/>
    <w:rsid w:val="00610750"/>
    <w:rsid w:val="00725C82"/>
    <w:rsid w:val="007850E3"/>
    <w:rsid w:val="008B5AE9"/>
    <w:rsid w:val="00A614C1"/>
    <w:rsid w:val="00A72F18"/>
    <w:rsid w:val="00C52E38"/>
    <w:rsid w:val="00D5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06743"/>
  <w15:docId w15:val="{A809894F-761D-42B2-9E09-3E49EA737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10750"/>
  </w:style>
  <w:style w:type="paragraph" w:styleId="1">
    <w:name w:val="heading 1"/>
    <w:basedOn w:val="a"/>
    <w:next w:val="a"/>
    <w:link w:val="10"/>
    <w:qFormat/>
    <w:rsid w:val="002B6967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B6967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a3">
    <w:name w:val="Normal (Web)"/>
    <w:basedOn w:val="a"/>
    <w:uiPriority w:val="99"/>
    <w:rsid w:val="002B6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732</Words>
  <Characters>4174</Characters>
  <Application>Microsoft Office Word</Application>
  <DocSecurity>0</DocSecurity>
  <Lines>34</Lines>
  <Paragraphs>9</Paragraphs>
  <ScaleCrop>false</ScaleCrop>
  <Company>Reanimator Extreme Edition</Company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мой</cp:lastModifiedBy>
  <cp:revision>7</cp:revision>
  <cp:lastPrinted>2020-11-27T03:35:00Z</cp:lastPrinted>
  <dcterms:created xsi:type="dcterms:W3CDTF">2020-11-23T07:23:00Z</dcterms:created>
  <dcterms:modified xsi:type="dcterms:W3CDTF">2025-01-27T23:37:00Z</dcterms:modified>
</cp:coreProperties>
</file>