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00" w:rsidRPr="00683656" w:rsidRDefault="005C5900" w:rsidP="00683656">
      <w:pPr>
        <w:spacing w:line="360" w:lineRule="auto"/>
        <w:jc w:val="center"/>
        <w:rPr>
          <w:rFonts w:ascii="Times New Roman" w:hAnsi="Times New Roman" w:cs="Times New Roman"/>
          <w:b/>
          <w:sz w:val="28"/>
          <w:szCs w:val="28"/>
        </w:rPr>
      </w:pPr>
      <w:r w:rsidRPr="00683656">
        <w:rPr>
          <w:rFonts w:ascii="Times New Roman" w:hAnsi="Times New Roman" w:cs="Times New Roman"/>
          <w:b/>
          <w:sz w:val="28"/>
          <w:szCs w:val="28"/>
        </w:rPr>
        <w:t>ПРЕЗЕНТАЦИЯ</w:t>
      </w:r>
      <w:r w:rsidR="001C5F17" w:rsidRPr="00683656">
        <w:rPr>
          <w:rFonts w:ascii="Times New Roman" w:hAnsi="Times New Roman" w:cs="Times New Roman"/>
          <w:b/>
          <w:sz w:val="28"/>
          <w:szCs w:val="28"/>
        </w:rPr>
        <w:t xml:space="preserve"> </w:t>
      </w:r>
    </w:p>
    <w:p w:rsidR="00580E22" w:rsidRPr="00683656" w:rsidRDefault="001C5F17" w:rsidP="00683656">
      <w:pPr>
        <w:spacing w:line="360" w:lineRule="auto"/>
        <w:jc w:val="center"/>
        <w:rPr>
          <w:rFonts w:ascii="Times New Roman" w:hAnsi="Times New Roman" w:cs="Times New Roman"/>
          <w:b/>
          <w:sz w:val="28"/>
          <w:szCs w:val="28"/>
        </w:rPr>
      </w:pPr>
      <w:r w:rsidRPr="00683656">
        <w:rPr>
          <w:rFonts w:ascii="Times New Roman" w:hAnsi="Times New Roman" w:cs="Times New Roman"/>
          <w:b/>
          <w:sz w:val="28"/>
          <w:szCs w:val="28"/>
        </w:rPr>
        <w:t>программно-методического комплекта реализуемой дополнительной общеобразовательной программы</w:t>
      </w:r>
    </w:p>
    <w:p w:rsidR="005C5900" w:rsidRPr="00683656" w:rsidRDefault="00E874BD" w:rsidP="00683656">
      <w:pPr>
        <w:pStyle w:val="a3"/>
        <w:numPr>
          <w:ilvl w:val="0"/>
          <w:numId w:val="5"/>
        </w:numPr>
        <w:spacing w:line="360" w:lineRule="auto"/>
        <w:ind w:left="0" w:firstLine="709"/>
        <w:jc w:val="both"/>
        <w:rPr>
          <w:rFonts w:ascii="Times New Roman" w:hAnsi="Times New Roman"/>
          <w:sz w:val="28"/>
          <w:szCs w:val="28"/>
        </w:rPr>
      </w:pPr>
      <w:r w:rsidRPr="00683656">
        <w:rPr>
          <w:rFonts w:ascii="Times New Roman" w:hAnsi="Times New Roman"/>
          <w:b/>
          <w:sz w:val="28"/>
          <w:szCs w:val="28"/>
        </w:rPr>
        <w:t>АННОТАЦИЯ  РЕАЛИЗУЕМОЙ ДОПОЛНИТЕЛЬНОЙ ОБЩЕОБРАЗОВАТЕЛЬНОЙ ПРОГРАММЫ</w:t>
      </w:r>
      <w:r w:rsidRPr="00683656">
        <w:rPr>
          <w:rFonts w:ascii="Times New Roman" w:hAnsi="Times New Roman"/>
          <w:sz w:val="28"/>
          <w:szCs w:val="28"/>
        </w:rPr>
        <w:t>.</w:t>
      </w:r>
    </w:p>
    <w:p w:rsidR="003B1F73" w:rsidRPr="00683656" w:rsidRDefault="003B1F73" w:rsidP="00683656">
      <w:pPr>
        <w:spacing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 xml:space="preserve">Дополнительная общеобразовательная программы «В твоих руках» разработанная педагогом-психологом МКОУ СОШ с. </w:t>
      </w:r>
      <w:proofErr w:type="spellStart"/>
      <w:r w:rsidRPr="00683656">
        <w:rPr>
          <w:rFonts w:ascii="Times New Roman" w:hAnsi="Times New Roman" w:cs="Times New Roman"/>
          <w:sz w:val="28"/>
          <w:szCs w:val="28"/>
        </w:rPr>
        <w:t>Чумикан</w:t>
      </w:r>
      <w:proofErr w:type="spellEnd"/>
      <w:r w:rsidRPr="00683656">
        <w:rPr>
          <w:rFonts w:ascii="Times New Roman" w:hAnsi="Times New Roman" w:cs="Times New Roman"/>
          <w:sz w:val="28"/>
          <w:szCs w:val="28"/>
        </w:rPr>
        <w:t xml:space="preserve"> </w:t>
      </w:r>
      <w:proofErr w:type="spellStart"/>
      <w:r w:rsidRPr="00683656">
        <w:rPr>
          <w:rFonts w:ascii="Times New Roman" w:hAnsi="Times New Roman" w:cs="Times New Roman"/>
          <w:sz w:val="28"/>
          <w:szCs w:val="28"/>
        </w:rPr>
        <w:t>Син</w:t>
      </w:r>
      <w:proofErr w:type="spellEnd"/>
      <w:r w:rsidRPr="00683656">
        <w:rPr>
          <w:rFonts w:ascii="Times New Roman" w:hAnsi="Times New Roman" w:cs="Times New Roman"/>
          <w:sz w:val="28"/>
          <w:szCs w:val="28"/>
        </w:rPr>
        <w:t xml:space="preserve"> Натальей Сергеевной, направлена на создание условий для развития и актуализации потенциальных личностных ресурсов подростков с ограниченными возможностями здоровья посредством использования методов и приемов арт-терапии. Среди решаемых в её рамках задач — содействовать урегулированию психоэмоционального состояния подростков, снижению уровня тревожности, формировать адекватные эмоциональные реакции подростков в отношении себя, своих возможностей и окружающего мира, развивать опыт конструктивного взаимодействия подростков в группе и связанных с этим позитивных эмоциональных переживаний. Программа может быть использована педагогами-психологами, социальными педагогами, классными руководителями, владеющими навыками работы с подростками.</w:t>
      </w:r>
    </w:p>
    <w:p w:rsidR="00620BD7" w:rsidRPr="00683656" w:rsidRDefault="00E874BD" w:rsidP="00683656">
      <w:pPr>
        <w:pStyle w:val="a3"/>
        <w:numPr>
          <w:ilvl w:val="0"/>
          <w:numId w:val="5"/>
        </w:numPr>
        <w:spacing w:line="360" w:lineRule="auto"/>
        <w:ind w:left="0" w:firstLine="709"/>
        <w:jc w:val="both"/>
        <w:rPr>
          <w:rFonts w:ascii="Times New Roman" w:hAnsi="Times New Roman"/>
          <w:sz w:val="28"/>
          <w:szCs w:val="28"/>
        </w:rPr>
      </w:pPr>
      <w:r w:rsidRPr="00683656">
        <w:rPr>
          <w:rFonts w:ascii="Times New Roman" w:hAnsi="Times New Roman"/>
          <w:b/>
          <w:sz w:val="28"/>
          <w:szCs w:val="28"/>
        </w:rPr>
        <w:t>АННОТАЦИЯ ОСНОВНЫХ МЕТОДИЧЕСКИХ РАЗРАБОТОК К ПРОГРАММЕ</w:t>
      </w:r>
      <w:r w:rsidRPr="00683656">
        <w:rPr>
          <w:rFonts w:ascii="Times New Roman" w:hAnsi="Times New Roman"/>
          <w:sz w:val="28"/>
          <w:szCs w:val="28"/>
        </w:rPr>
        <w:t xml:space="preserve">  </w:t>
      </w:r>
    </w:p>
    <w:p w:rsidR="0033275D" w:rsidRPr="00683656" w:rsidRDefault="0033275D"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 xml:space="preserve">Для реализации программы наряду с использованием традиционных методов и </w:t>
      </w:r>
      <w:r w:rsidR="00AD4D1B" w:rsidRPr="00683656">
        <w:rPr>
          <w:rFonts w:ascii="Times New Roman" w:hAnsi="Times New Roman" w:cs="Times New Roman"/>
          <w:sz w:val="28"/>
          <w:szCs w:val="28"/>
        </w:rPr>
        <w:t>приемов психологической работы применяются методы арт-терапии. Методы арт-терапии играют важную роль</w:t>
      </w:r>
      <w:r w:rsidRPr="00683656">
        <w:rPr>
          <w:rFonts w:ascii="Times New Roman" w:hAnsi="Times New Roman" w:cs="Times New Roman"/>
          <w:sz w:val="28"/>
          <w:szCs w:val="28"/>
        </w:rPr>
        <w:t xml:space="preserve"> в преодолении психоэмоциональных, поведенческих и других нарушений личностного развития детей и по</w:t>
      </w:r>
      <w:r w:rsidR="00AD4D1B" w:rsidRPr="00683656">
        <w:rPr>
          <w:rFonts w:ascii="Times New Roman" w:hAnsi="Times New Roman" w:cs="Times New Roman"/>
          <w:sz w:val="28"/>
          <w:szCs w:val="28"/>
        </w:rPr>
        <w:t>дростков</w:t>
      </w:r>
      <w:r w:rsidRPr="00683656">
        <w:rPr>
          <w:rFonts w:ascii="Times New Roman" w:hAnsi="Times New Roman" w:cs="Times New Roman"/>
          <w:sz w:val="28"/>
          <w:szCs w:val="28"/>
        </w:rPr>
        <w:t xml:space="preserve">. </w:t>
      </w:r>
      <w:r w:rsidR="00E006C0" w:rsidRPr="00683656">
        <w:rPr>
          <w:rFonts w:ascii="Times New Roman" w:hAnsi="Times New Roman" w:cs="Times New Roman"/>
          <w:sz w:val="28"/>
          <w:szCs w:val="28"/>
        </w:rPr>
        <w:t>Программа «В твоих руках» включает в себя применение метода арт-терапии в работе с детьми, имеющими ограниченные возможности здоровья.</w:t>
      </w:r>
    </w:p>
    <w:p w:rsidR="0033275D" w:rsidRPr="00683656" w:rsidRDefault="0033275D"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lastRenderedPageBreak/>
        <w:t>Арт-терапия – естественный и бережный метод исцеления и развития души ч</w:t>
      </w:r>
      <w:r w:rsidR="004A2C0E" w:rsidRPr="00683656">
        <w:rPr>
          <w:rFonts w:ascii="Times New Roman" w:hAnsi="Times New Roman" w:cs="Times New Roman"/>
          <w:sz w:val="28"/>
          <w:szCs w:val="28"/>
        </w:rPr>
        <w:t xml:space="preserve">ерез художественное творчество. </w:t>
      </w:r>
      <w:r w:rsidRPr="00683656">
        <w:rPr>
          <w:rFonts w:ascii="Times New Roman" w:hAnsi="Times New Roman" w:cs="Times New Roman"/>
          <w:sz w:val="28"/>
          <w:szCs w:val="28"/>
        </w:rPr>
        <w:t xml:space="preserve">В настоящее время арт-терапию рассматривают как инструмент инновационной прогрессивной психологической помощи, способствующей формированию здоровой, творческой личности. </w:t>
      </w:r>
    </w:p>
    <w:p w:rsidR="00E006C0" w:rsidRPr="00683656" w:rsidRDefault="0058154B"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Методические рекомендации касаются упражнений, игр, психологических техник</w:t>
      </w:r>
      <w:r w:rsidR="006441D4" w:rsidRPr="00683656">
        <w:rPr>
          <w:rFonts w:ascii="Times New Roman" w:hAnsi="Times New Roman" w:cs="Times New Roman"/>
          <w:sz w:val="28"/>
          <w:szCs w:val="28"/>
        </w:rPr>
        <w:t xml:space="preserve">, направленных на урегулирование психоэмоционального состояния детей и подростков. </w:t>
      </w:r>
    </w:p>
    <w:p w:rsidR="006C1A5B" w:rsidRPr="00683656" w:rsidRDefault="002C6E6E" w:rsidP="00683656">
      <w:pPr>
        <w:pStyle w:val="a3"/>
        <w:numPr>
          <w:ilvl w:val="0"/>
          <w:numId w:val="1"/>
        </w:numPr>
        <w:spacing w:after="0" w:line="360" w:lineRule="auto"/>
        <w:rPr>
          <w:rFonts w:ascii="Times New Roman" w:hAnsi="Times New Roman"/>
          <w:b/>
          <w:sz w:val="28"/>
          <w:szCs w:val="28"/>
        </w:rPr>
      </w:pPr>
      <w:r w:rsidRPr="00683656">
        <w:rPr>
          <w:rFonts w:ascii="Times New Roman" w:eastAsia="Times New Roman" w:hAnsi="Times New Roman"/>
          <w:b/>
          <w:color w:val="000000"/>
          <w:sz w:val="28"/>
          <w:szCs w:val="28"/>
        </w:rPr>
        <w:t xml:space="preserve">ИГРА  </w:t>
      </w:r>
      <w:r w:rsidRPr="00683656">
        <w:rPr>
          <w:rFonts w:ascii="Times New Roman" w:hAnsi="Times New Roman"/>
          <w:b/>
          <w:sz w:val="28"/>
          <w:szCs w:val="28"/>
        </w:rPr>
        <w:t xml:space="preserve">«СВЯЗУЮЩАЯ НИТЬ» </w:t>
      </w:r>
    </w:p>
    <w:p w:rsidR="006C1A5B" w:rsidRPr="00683656" w:rsidRDefault="006C1A5B"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b/>
          <w:sz w:val="28"/>
          <w:szCs w:val="28"/>
        </w:rPr>
        <w:t>Цель</w:t>
      </w:r>
      <w:r w:rsidRPr="00683656">
        <w:rPr>
          <w:rFonts w:ascii="Times New Roman" w:hAnsi="Times New Roman" w:cs="Times New Roman"/>
          <w:sz w:val="28"/>
          <w:szCs w:val="28"/>
        </w:rPr>
        <w:t xml:space="preserve">: Создание работоспособности, позитивного настроения и сплоченности группы. </w:t>
      </w:r>
    </w:p>
    <w:p w:rsidR="006C1A5B" w:rsidRPr="00683656" w:rsidRDefault="006C1A5B"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 xml:space="preserve">Участники становятся в круг. Ведущий, держа в руках клубок, здоровается со всеми и передает клубок соседу. Тот, кому попал клубок, приветствует всех и передает клубок соседу, оставляя ниточку у себя. И так по кругу. Когда клубок возвращается к ведущему, все оказывается «связанными» одной нитью. </w:t>
      </w:r>
    </w:p>
    <w:p w:rsidR="006C1A5B" w:rsidRPr="00683656" w:rsidRDefault="006C1A5B"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 xml:space="preserve">«Слегка натяните ниточку и почувствуйте, что мы – единое целое в этом мире». </w:t>
      </w:r>
    </w:p>
    <w:p w:rsidR="006C1A5B" w:rsidRPr="00683656" w:rsidRDefault="006C1A5B"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 Дети, передавая клубок, говорят, что он хотят: «Я хочу… полетать на планере, быть счастливым, иметь много друзей»;</w:t>
      </w:r>
    </w:p>
    <w:p w:rsidR="007D460E" w:rsidRPr="00683656" w:rsidRDefault="00E874BD" w:rsidP="00683656">
      <w:pPr>
        <w:spacing w:after="0" w:line="360" w:lineRule="auto"/>
        <w:ind w:firstLine="708"/>
        <w:jc w:val="both"/>
        <w:rPr>
          <w:rFonts w:ascii="Times New Roman" w:hAnsi="Times New Roman" w:cs="Times New Roman"/>
          <w:b/>
          <w:sz w:val="28"/>
          <w:szCs w:val="28"/>
        </w:rPr>
      </w:pPr>
      <w:r w:rsidRPr="00683656">
        <w:rPr>
          <w:rFonts w:ascii="Times New Roman" w:hAnsi="Times New Roman" w:cs="Times New Roman"/>
          <w:b/>
          <w:sz w:val="28"/>
          <w:szCs w:val="28"/>
        </w:rPr>
        <w:t xml:space="preserve">Варианты: </w:t>
      </w:r>
      <w:proofErr w:type="gramStart"/>
      <w:r w:rsidR="006C1A5B" w:rsidRPr="00683656">
        <w:rPr>
          <w:rFonts w:ascii="Times New Roman" w:hAnsi="Times New Roman" w:cs="Times New Roman"/>
          <w:sz w:val="28"/>
          <w:szCs w:val="28"/>
        </w:rPr>
        <w:t>«Я хочу быть…»;</w:t>
      </w:r>
      <w:r w:rsidRPr="00683656">
        <w:rPr>
          <w:rFonts w:ascii="Times New Roman" w:hAnsi="Times New Roman" w:cs="Times New Roman"/>
          <w:sz w:val="28"/>
          <w:szCs w:val="28"/>
        </w:rPr>
        <w:t xml:space="preserve"> «Я люблю…»,</w:t>
      </w:r>
      <w:r w:rsidR="006C1A5B" w:rsidRPr="00683656">
        <w:rPr>
          <w:rFonts w:ascii="Times New Roman" w:hAnsi="Times New Roman" w:cs="Times New Roman"/>
          <w:sz w:val="28"/>
          <w:szCs w:val="28"/>
        </w:rPr>
        <w:t xml:space="preserve"> «Я могу…»</w:t>
      </w:r>
      <w:r w:rsidRPr="00683656">
        <w:rPr>
          <w:rFonts w:ascii="Times New Roman" w:hAnsi="Times New Roman" w:cs="Times New Roman"/>
          <w:b/>
          <w:sz w:val="28"/>
          <w:szCs w:val="28"/>
        </w:rPr>
        <w:t>,</w:t>
      </w:r>
      <w:r w:rsidR="006C1A5B" w:rsidRPr="00683656">
        <w:rPr>
          <w:rFonts w:ascii="Times New Roman" w:hAnsi="Times New Roman" w:cs="Times New Roman"/>
          <w:sz w:val="28"/>
          <w:szCs w:val="28"/>
        </w:rPr>
        <w:t xml:space="preserve"> «Я злюсь, когда…»</w:t>
      </w:r>
      <w:r w:rsidRPr="00683656">
        <w:rPr>
          <w:rFonts w:ascii="Times New Roman" w:hAnsi="Times New Roman" w:cs="Times New Roman"/>
          <w:b/>
          <w:sz w:val="28"/>
          <w:szCs w:val="28"/>
        </w:rPr>
        <w:t xml:space="preserve">, </w:t>
      </w:r>
      <w:r w:rsidR="006C1A5B" w:rsidRPr="00683656">
        <w:rPr>
          <w:rFonts w:ascii="Times New Roman" w:hAnsi="Times New Roman" w:cs="Times New Roman"/>
          <w:sz w:val="28"/>
          <w:szCs w:val="28"/>
        </w:rPr>
        <w:t xml:space="preserve"> «Я боюсь…»</w:t>
      </w:r>
      <w:r w:rsidRPr="00683656">
        <w:rPr>
          <w:rFonts w:ascii="Times New Roman" w:hAnsi="Times New Roman" w:cs="Times New Roman"/>
          <w:b/>
          <w:sz w:val="28"/>
          <w:szCs w:val="28"/>
        </w:rPr>
        <w:t>,</w:t>
      </w:r>
      <w:r w:rsidRPr="00683656">
        <w:rPr>
          <w:rFonts w:ascii="Times New Roman" w:hAnsi="Times New Roman" w:cs="Times New Roman"/>
          <w:sz w:val="28"/>
          <w:szCs w:val="28"/>
        </w:rPr>
        <w:t xml:space="preserve"> «Я хочу, чтобы все…,</w:t>
      </w:r>
      <w:r w:rsidR="006C1A5B" w:rsidRPr="00683656">
        <w:rPr>
          <w:rFonts w:ascii="Times New Roman" w:hAnsi="Times New Roman" w:cs="Times New Roman"/>
          <w:sz w:val="28"/>
          <w:szCs w:val="28"/>
        </w:rPr>
        <w:t xml:space="preserve"> «Я мечтаю….»</w:t>
      </w:r>
      <w:r w:rsidRPr="00683656">
        <w:rPr>
          <w:rFonts w:ascii="Times New Roman" w:hAnsi="Times New Roman" w:cs="Times New Roman"/>
          <w:b/>
          <w:sz w:val="28"/>
          <w:szCs w:val="28"/>
        </w:rPr>
        <w:t>,</w:t>
      </w:r>
      <w:r w:rsidR="006C1A5B" w:rsidRPr="00683656">
        <w:rPr>
          <w:rFonts w:ascii="Times New Roman" w:hAnsi="Times New Roman" w:cs="Times New Roman"/>
          <w:sz w:val="28"/>
          <w:szCs w:val="28"/>
        </w:rPr>
        <w:t xml:space="preserve"> «Я желаю всем…»</w:t>
      </w:r>
      <w:proofErr w:type="gramEnd"/>
    </w:p>
    <w:p w:rsidR="00B35CB9" w:rsidRPr="00683656" w:rsidRDefault="002C6E6E" w:rsidP="00683656">
      <w:pPr>
        <w:pStyle w:val="a3"/>
        <w:numPr>
          <w:ilvl w:val="0"/>
          <w:numId w:val="1"/>
        </w:numPr>
        <w:spacing w:after="0" w:line="360" w:lineRule="auto"/>
        <w:jc w:val="both"/>
        <w:rPr>
          <w:rFonts w:ascii="Times New Roman" w:hAnsi="Times New Roman"/>
          <w:b/>
          <w:sz w:val="28"/>
          <w:szCs w:val="28"/>
        </w:rPr>
      </w:pPr>
      <w:r w:rsidRPr="00683656">
        <w:rPr>
          <w:rFonts w:ascii="Times New Roman" w:hAnsi="Times New Roman"/>
          <w:b/>
          <w:sz w:val="28"/>
          <w:szCs w:val="28"/>
        </w:rPr>
        <w:t>ИГРА «МЫ ТЕБЯ ЛЮБИМ»</w:t>
      </w:r>
    </w:p>
    <w:p w:rsidR="00B35CB9" w:rsidRPr="00683656" w:rsidRDefault="00B35CB9"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b/>
          <w:sz w:val="28"/>
          <w:szCs w:val="28"/>
        </w:rPr>
        <w:t xml:space="preserve">Цель: </w:t>
      </w:r>
      <w:r w:rsidRPr="00683656">
        <w:rPr>
          <w:rFonts w:ascii="Times New Roman" w:hAnsi="Times New Roman" w:cs="Times New Roman"/>
          <w:sz w:val="28"/>
          <w:szCs w:val="28"/>
        </w:rPr>
        <w:t xml:space="preserve"> Эмоциональная поддержка, установление доверительных отношений.  </w:t>
      </w:r>
    </w:p>
    <w:p w:rsidR="00B35CB9" w:rsidRPr="00683656" w:rsidRDefault="00B35CB9"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 xml:space="preserve">Все становятся в круг. Каждый ребенок по очереди выходит в центр, участники хором произносят его имя </w:t>
      </w:r>
      <w:r w:rsidRPr="00683656">
        <w:rPr>
          <w:rFonts w:ascii="Times New Roman" w:hAnsi="Times New Roman" w:cs="Times New Roman"/>
          <w:b/>
          <w:sz w:val="28"/>
          <w:szCs w:val="28"/>
        </w:rPr>
        <w:t>три раза</w:t>
      </w:r>
      <w:r w:rsidRPr="00683656">
        <w:rPr>
          <w:rFonts w:ascii="Times New Roman" w:hAnsi="Times New Roman" w:cs="Times New Roman"/>
          <w:sz w:val="28"/>
          <w:szCs w:val="28"/>
        </w:rPr>
        <w:t xml:space="preserve">. Затем проговаривают фразу «Мы тебя любим». </w:t>
      </w:r>
    </w:p>
    <w:p w:rsidR="007D460E" w:rsidRPr="00683656" w:rsidRDefault="007D460E" w:rsidP="00683656">
      <w:pPr>
        <w:spacing w:after="0" w:line="360" w:lineRule="auto"/>
        <w:ind w:firstLine="708"/>
        <w:jc w:val="both"/>
        <w:rPr>
          <w:rFonts w:ascii="Times New Roman" w:hAnsi="Times New Roman" w:cs="Times New Roman"/>
          <w:sz w:val="28"/>
          <w:szCs w:val="28"/>
        </w:rPr>
      </w:pPr>
    </w:p>
    <w:p w:rsidR="00B35CB9" w:rsidRPr="00683656" w:rsidRDefault="002C6E6E" w:rsidP="00683656">
      <w:pPr>
        <w:pStyle w:val="a3"/>
        <w:numPr>
          <w:ilvl w:val="0"/>
          <w:numId w:val="1"/>
        </w:numPr>
        <w:spacing w:after="0" w:line="360" w:lineRule="auto"/>
        <w:jc w:val="both"/>
        <w:rPr>
          <w:rFonts w:ascii="Times New Roman" w:hAnsi="Times New Roman"/>
          <w:b/>
          <w:sz w:val="28"/>
          <w:szCs w:val="28"/>
        </w:rPr>
      </w:pPr>
      <w:r w:rsidRPr="00683656">
        <w:rPr>
          <w:rFonts w:ascii="Times New Roman" w:hAnsi="Times New Roman"/>
          <w:b/>
          <w:sz w:val="28"/>
          <w:szCs w:val="28"/>
        </w:rPr>
        <w:lastRenderedPageBreak/>
        <w:t xml:space="preserve">УПРАЖНЕНИЕ «РАСПУСКАЮЩИЙСЯ БУТОН» </w:t>
      </w:r>
    </w:p>
    <w:p w:rsidR="00B35CB9" w:rsidRPr="00683656" w:rsidRDefault="00B35CB9"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b/>
          <w:sz w:val="28"/>
          <w:szCs w:val="28"/>
        </w:rPr>
        <w:t xml:space="preserve">Цель: </w:t>
      </w:r>
      <w:r w:rsidRPr="00683656">
        <w:rPr>
          <w:rFonts w:ascii="Times New Roman" w:hAnsi="Times New Roman" w:cs="Times New Roman"/>
          <w:sz w:val="28"/>
          <w:szCs w:val="28"/>
        </w:rPr>
        <w:t xml:space="preserve"> Активизация совместной деятельности, создание позитивного настроения, развитие умения синхронизировать свои действия с действиями других. </w:t>
      </w:r>
    </w:p>
    <w:p w:rsidR="007D460E" w:rsidRPr="00683656" w:rsidRDefault="00B35CB9" w:rsidP="003918F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Группа садится на пол и берется за руки. Под музыку необходимо встать плавно, одновременно, не опуская рук. После чего цветок начинает распускаться (отклоняться назад, крепко держа друг друга</w:t>
      </w:r>
      <w:r w:rsidR="003918F6">
        <w:rPr>
          <w:rFonts w:ascii="Times New Roman" w:hAnsi="Times New Roman" w:cs="Times New Roman"/>
          <w:sz w:val="28"/>
          <w:szCs w:val="28"/>
        </w:rPr>
        <w:t xml:space="preserve"> за руки) и качаться на ветру. </w:t>
      </w:r>
    </w:p>
    <w:p w:rsidR="001F39B7" w:rsidRPr="00683656" w:rsidRDefault="002C6E6E" w:rsidP="00683656">
      <w:pPr>
        <w:pStyle w:val="a3"/>
        <w:numPr>
          <w:ilvl w:val="0"/>
          <w:numId w:val="1"/>
        </w:numPr>
        <w:spacing w:after="0" w:line="360" w:lineRule="auto"/>
        <w:rPr>
          <w:rFonts w:ascii="Times New Roman" w:eastAsia="Times New Roman" w:hAnsi="Times New Roman"/>
          <w:b/>
          <w:color w:val="000000"/>
          <w:sz w:val="28"/>
          <w:szCs w:val="28"/>
        </w:rPr>
      </w:pPr>
      <w:r w:rsidRPr="00683656">
        <w:rPr>
          <w:rFonts w:ascii="Times New Roman" w:eastAsia="Times New Roman" w:hAnsi="Times New Roman"/>
          <w:b/>
          <w:color w:val="000000"/>
          <w:sz w:val="28"/>
          <w:szCs w:val="28"/>
        </w:rPr>
        <w:t>УПРАЖНЕНИЕ «ДНЕВНИК БЛАГОДАРНОСТИ»</w:t>
      </w:r>
    </w:p>
    <w:p w:rsidR="007D460E" w:rsidRPr="00683656" w:rsidRDefault="001F39B7" w:rsidP="00683656">
      <w:pPr>
        <w:spacing w:after="0" w:line="360" w:lineRule="auto"/>
        <w:jc w:val="both"/>
        <w:rPr>
          <w:rFonts w:ascii="Times New Roman" w:hAnsi="Times New Roman" w:cs="Times New Roman"/>
          <w:sz w:val="28"/>
          <w:szCs w:val="28"/>
          <w:shd w:val="clear" w:color="auto" w:fill="FFFFFF"/>
        </w:rPr>
      </w:pPr>
      <w:r w:rsidRPr="00683656">
        <w:rPr>
          <w:rFonts w:ascii="Times New Roman" w:hAnsi="Times New Roman" w:cs="Times New Roman"/>
          <w:sz w:val="28"/>
          <w:szCs w:val="28"/>
          <w:shd w:val="clear" w:color="auto" w:fill="FFFFFF"/>
        </w:rPr>
        <w:t xml:space="preserve">        Сегодня мы хотим предложить тебе завести особый дневник - дневник благодарности. Это одна из психологических практик, которая помогает развивать наблюдательность и внимание к тому хорошему, что есть в нашей жизни. В настоящее время </w:t>
      </w:r>
      <w:proofErr w:type="gramStart"/>
      <w:r w:rsidRPr="00683656">
        <w:rPr>
          <w:rFonts w:ascii="Times New Roman" w:hAnsi="Times New Roman" w:cs="Times New Roman"/>
          <w:sz w:val="28"/>
          <w:szCs w:val="28"/>
          <w:shd w:val="clear" w:color="auto" w:fill="FFFFFF"/>
        </w:rPr>
        <w:t>существуют немало</w:t>
      </w:r>
      <w:proofErr w:type="gramEnd"/>
      <w:r w:rsidRPr="00683656">
        <w:rPr>
          <w:rFonts w:ascii="Times New Roman" w:hAnsi="Times New Roman" w:cs="Times New Roman"/>
          <w:sz w:val="28"/>
          <w:szCs w:val="28"/>
          <w:shd w:val="clear" w:color="auto" w:fill="FFFFFF"/>
        </w:rPr>
        <w:t xml:space="preserve"> научных исследований о том, как чувство благодарности</w:t>
      </w:r>
      <w:r w:rsidRPr="00683656">
        <w:rPr>
          <w:rFonts w:ascii="Times New Roman" w:hAnsi="Times New Roman" w:cs="Times New Roman"/>
          <w:color w:val="262626"/>
          <w:sz w:val="28"/>
          <w:szCs w:val="28"/>
          <w:shd w:val="clear" w:color="auto" w:fill="FFFFFF"/>
        </w:rPr>
        <w:t xml:space="preserve"> </w:t>
      </w:r>
      <w:r w:rsidRPr="00683656">
        <w:rPr>
          <w:rFonts w:ascii="Times New Roman" w:hAnsi="Times New Roman" w:cs="Times New Roman"/>
          <w:sz w:val="28"/>
          <w:szCs w:val="28"/>
          <w:shd w:val="clear" w:color="auto" w:fill="FFFFFF"/>
        </w:rPr>
        <w:t xml:space="preserve">способно менять нашу жизнь к лучшему. </w:t>
      </w:r>
      <w:r w:rsidRPr="00683656">
        <w:rPr>
          <w:rFonts w:ascii="Times New Roman" w:hAnsi="Times New Roman" w:cs="Times New Roman"/>
          <w:sz w:val="28"/>
          <w:szCs w:val="28"/>
        </w:rPr>
        <w:br/>
      </w:r>
      <w:r w:rsidRPr="00683656">
        <w:rPr>
          <w:rFonts w:ascii="Times New Roman" w:hAnsi="Times New Roman" w:cs="Times New Roman"/>
          <w:sz w:val="28"/>
          <w:szCs w:val="28"/>
          <w:shd w:val="clear" w:color="auto" w:fill="FFFFFF"/>
        </w:rPr>
        <w:t xml:space="preserve">        Так, например, чувство искренней благодарности может улучшать наше эмоциональное состояние, оказывать положительное воздействие на наше физическое самочувствие и даже помогает строить отношения с другими людьми. </w:t>
      </w:r>
      <w:r w:rsidRPr="00683656">
        <w:rPr>
          <w:rFonts w:ascii="Times New Roman" w:hAnsi="Times New Roman" w:cs="Times New Roman"/>
          <w:sz w:val="28"/>
          <w:szCs w:val="28"/>
        </w:rPr>
        <w:br/>
      </w:r>
      <w:r w:rsidRPr="00683656">
        <w:rPr>
          <w:rFonts w:ascii="Times New Roman" w:hAnsi="Times New Roman" w:cs="Times New Roman"/>
          <w:sz w:val="28"/>
          <w:szCs w:val="28"/>
          <w:shd w:val="clear" w:color="auto" w:fill="FFFFFF"/>
        </w:rPr>
        <w:t xml:space="preserve">         Попробуй, каждый вечер записывать в своем "Дневнике благодарности" хотя бы 5 поводов сказать "спасибо" (д</w:t>
      </w:r>
      <w:r w:rsidR="003918F6">
        <w:rPr>
          <w:rFonts w:ascii="Times New Roman" w:hAnsi="Times New Roman" w:cs="Times New Roman"/>
          <w:sz w:val="28"/>
          <w:szCs w:val="28"/>
          <w:shd w:val="clear" w:color="auto" w:fill="FFFFFF"/>
        </w:rPr>
        <w:t>ругим людям, себе или жизни)...</w:t>
      </w:r>
    </w:p>
    <w:p w:rsidR="00F12CA4" w:rsidRPr="00683656" w:rsidRDefault="002C6E6E" w:rsidP="00683656">
      <w:pPr>
        <w:pStyle w:val="a3"/>
        <w:numPr>
          <w:ilvl w:val="0"/>
          <w:numId w:val="1"/>
        </w:numPr>
        <w:spacing w:after="0" w:line="360" w:lineRule="auto"/>
        <w:jc w:val="both"/>
        <w:rPr>
          <w:rFonts w:ascii="Times New Roman" w:hAnsi="Times New Roman"/>
          <w:b/>
          <w:sz w:val="28"/>
          <w:szCs w:val="28"/>
        </w:rPr>
      </w:pPr>
      <w:r w:rsidRPr="00683656">
        <w:rPr>
          <w:rFonts w:ascii="Times New Roman" w:hAnsi="Times New Roman"/>
          <w:b/>
          <w:sz w:val="28"/>
          <w:szCs w:val="28"/>
        </w:rPr>
        <w:t xml:space="preserve">УПРАЖНЕНИЕ «МАНДАЛА» </w:t>
      </w:r>
    </w:p>
    <w:p w:rsidR="00F12CA4" w:rsidRPr="00683656" w:rsidRDefault="00F12CA4" w:rsidP="00683656">
      <w:pPr>
        <w:pStyle w:val="Default"/>
        <w:spacing w:line="360" w:lineRule="auto"/>
        <w:ind w:firstLine="708"/>
        <w:jc w:val="both"/>
        <w:rPr>
          <w:sz w:val="28"/>
          <w:szCs w:val="28"/>
        </w:rPr>
      </w:pPr>
      <w:r w:rsidRPr="00683656">
        <w:rPr>
          <w:sz w:val="28"/>
          <w:szCs w:val="28"/>
        </w:rPr>
        <w:t xml:space="preserve">Требуется: простые карандаши, шаблоны диаметром 27см, лист бумаги (А-3) на каждого участника, кисти, краски, стаканы для воды, пастельные мелки. </w:t>
      </w:r>
    </w:p>
    <w:p w:rsidR="00F12CA4" w:rsidRPr="00683656" w:rsidRDefault="00F12CA4" w:rsidP="00683656">
      <w:pPr>
        <w:pStyle w:val="Default"/>
        <w:spacing w:line="360" w:lineRule="auto"/>
        <w:ind w:firstLine="708"/>
        <w:jc w:val="both"/>
        <w:rPr>
          <w:sz w:val="28"/>
          <w:szCs w:val="28"/>
        </w:rPr>
      </w:pPr>
      <w:r w:rsidRPr="00683656">
        <w:rPr>
          <w:b/>
          <w:sz w:val="28"/>
          <w:szCs w:val="28"/>
        </w:rPr>
        <w:t>Цель упражнения</w:t>
      </w:r>
      <w:r w:rsidRPr="00683656">
        <w:rPr>
          <w:sz w:val="28"/>
          <w:szCs w:val="28"/>
        </w:rPr>
        <w:t xml:space="preserve">: развитие и активизация </w:t>
      </w:r>
      <w:proofErr w:type="spellStart"/>
      <w:r w:rsidRPr="00683656">
        <w:rPr>
          <w:sz w:val="28"/>
          <w:szCs w:val="28"/>
        </w:rPr>
        <w:t>творческойактивности</w:t>
      </w:r>
      <w:proofErr w:type="spellEnd"/>
      <w:r w:rsidRPr="00683656">
        <w:rPr>
          <w:sz w:val="28"/>
          <w:szCs w:val="28"/>
        </w:rPr>
        <w:t xml:space="preserve"> методами </w:t>
      </w:r>
      <w:proofErr w:type="spellStart"/>
      <w:r w:rsidRPr="00683656">
        <w:rPr>
          <w:sz w:val="28"/>
          <w:szCs w:val="28"/>
        </w:rPr>
        <w:t>изотерапии</w:t>
      </w:r>
      <w:proofErr w:type="spellEnd"/>
      <w:r w:rsidRPr="00683656">
        <w:rPr>
          <w:sz w:val="28"/>
          <w:szCs w:val="28"/>
        </w:rPr>
        <w:t xml:space="preserve">, </w:t>
      </w:r>
      <w:proofErr w:type="spellStart"/>
      <w:r w:rsidRPr="00683656">
        <w:rPr>
          <w:sz w:val="28"/>
          <w:szCs w:val="28"/>
        </w:rPr>
        <w:t>мандалотерапии</w:t>
      </w:r>
      <w:proofErr w:type="spellEnd"/>
      <w:r w:rsidRPr="00683656">
        <w:rPr>
          <w:sz w:val="28"/>
          <w:szCs w:val="28"/>
        </w:rPr>
        <w:t xml:space="preserve">; позволить проявиться разным чувствам, которые наполняют внутреннее пространство человека. </w:t>
      </w:r>
    </w:p>
    <w:p w:rsidR="00F12CA4" w:rsidRPr="00683656" w:rsidRDefault="00F12CA4" w:rsidP="00683656">
      <w:pPr>
        <w:pStyle w:val="Default"/>
        <w:spacing w:line="360" w:lineRule="auto"/>
        <w:ind w:firstLine="708"/>
        <w:jc w:val="both"/>
        <w:rPr>
          <w:sz w:val="28"/>
          <w:szCs w:val="28"/>
        </w:rPr>
      </w:pPr>
      <w:r w:rsidRPr="00683656">
        <w:rPr>
          <w:b/>
          <w:sz w:val="28"/>
          <w:szCs w:val="28"/>
        </w:rPr>
        <w:t>Инструкция ведущего</w:t>
      </w:r>
      <w:r w:rsidRPr="00683656">
        <w:rPr>
          <w:sz w:val="28"/>
          <w:szCs w:val="28"/>
        </w:rPr>
        <w:t xml:space="preserve">: </w:t>
      </w:r>
      <w:r w:rsidRPr="00683656">
        <w:rPr>
          <w:i/>
          <w:iCs/>
          <w:sz w:val="28"/>
          <w:szCs w:val="28"/>
        </w:rPr>
        <w:t xml:space="preserve">«Возьмите лист размером 30x45см и шаблон диаметром 27см, обведите его простым карандашом. Цветным пастельным мелком или красками нарисуйте что-нибудь в центре круга, </w:t>
      </w:r>
      <w:r w:rsidRPr="00683656">
        <w:rPr>
          <w:i/>
          <w:iCs/>
          <w:sz w:val="28"/>
          <w:szCs w:val="28"/>
        </w:rPr>
        <w:lastRenderedPageBreak/>
        <w:t xml:space="preserve">выбрав тот цвет, который наиболее приятен вам в данный момент. Сфокусируйте внимание на нарисованной вами форме и подумайте, какое следующее действие она вам подсказывает. Важно получить от этой работы удовольствие. Внешние границы круга не должны являться для вас непреодолимым препятствием. Если хотите выйти за их пределы, вы можете это сделать, это ваш круг. Когда закончите рисовать, подпишите рисунок и поставьте дату, а также укажите, где находится верхняя часть изображения». </w:t>
      </w:r>
    </w:p>
    <w:p w:rsidR="00F12CA4" w:rsidRPr="00683656" w:rsidRDefault="00F12CA4" w:rsidP="00683656">
      <w:pPr>
        <w:pStyle w:val="Default"/>
        <w:spacing w:line="360" w:lineRule="auto"/>
        <w:ind w:firstLine="708"/>
        <w:jc w:val="both"/>
        <w:rPr>
          <w:sz w:val="28"/>
          <w:szCs w:val="28"/>
        </w:rPr>
      </w:pPr>
      <w:r w:rsidRPr="00683656">
        <w:rPr>
          <w:b/>
          <w:sz w:val="28"/>
          <w:szCs w:val="28"/>
        </w:rPr>
        <w:t>Обсуждение</w:t>
      </w:r>
      <w:r w:rsidRPr="00683656">
        <w:rPr>
          <w:sz w:val="28"/>
          <w:szCs w:val="28"/>
        </w:rPr>
        <w:t xml:space="preserve">. По окончании работы участникам предлагается ответить на вопросы: «Расскажите, что вы создали?», «Как вы можете назвать свою работу?», «Какие ощущения она вызывает у вас в данный момент?», «Какие чувства вы испытывали в процессе рисования?», «Есть ли в работе центральный элемент?», «Что вы можете рассказать о нём?», «Присутствуют ли в работе границы? Каковы их функции?», «Какая часть работы воспринимается вами как наиболее ресурсная?», «Какой именно ресурс она в себе содержит?», «Можно ли соотнести этот рисунок с каким-то аспектом вашей жизни? С каким?», «Если бы рисунок мог обратиться к вам, что бы он сказал?», «Если бы вы отвечали ему, каким был бы ваш ответ?». </w:t>
      </w:r>
    </w:p>
    <w:p w:rsidR="00F12CA4" w:rsidRPr="00683656" w:rsidRDefault="00F12CA4" w:rsidP="003918F6">
      <w:pPr>
        <w:pStyle w:val="Default"/>
        <w:spacing w:line="360" w:lineRule="auto"/>
        <w:ind w:firstLine="708"/>
        <w:jc w:val="both"/>
        <w:rPr>
          <w:sz w:val="28"/>
          <w:szCs w:val="28"/>
        </w:rPr>
      </w:pPr>
      <w:r w:rsidRPr="00683656">
        <w:rPr>
          <w:sz w:val="28"/>
          <w:szCs w:val="28"/>
        </w:rPr>
        <w:t xml:space="preserve">Создание </w:t>
      </w:r>
      <w:proofErr w:type="spellStart"/>
      <w:r w:rsidRPr="00683656">
        <w:rPr>
          <w:sz w:val="28"/>
          <w:szCs w:val="28"/>
        </w:rPr>
        <w:t>мандалы</w:t>
      </w:r>
      <w:proofErr w:type="spellEnd"/>
      <w:r w:rsidRPr="00683656">
        <w:rPr>
          <w:sz w:val="28"/>
          <w:szCs w:val="28"/>
        </w:rPr>
        <w:t xml:space="preserve"> - это глубокий терапевтический процесс. </w:t>
      </w:r>
      <w:proofErr w:type="spellStart"/>
      <w:r w:rsidRPr="00683656">
        <w:rPr>
          <w:sz w:val="28"/>
          <w:szCs w:val="28"/>
        </w:rPr>
        <w:t>Мандала</w:t>
      </w:r>
      <w:proofErr w:type="spellEnd"/>
      <w:r w:rsidRPr="00683656">
        <w:rPr>
          <w:sz w:val="28"/>
          <w:szCs w:val="28"/>
        </w:rPr>
        <w:t xml:space="preserve"> всегда несет терапевтический эффект и даёт значительный диагностический материал для работы с вн</w:t>
      </w:r>
      <w:r w:rsidR="003918F6">
        <w:rPr>
          <w:sz w:val="28"/>
          <w:szCs w:val="28"/>
        </w:rPr>
        <w:t xml:space="preserve">утренними состояниями клиента. </w:t>
      </w:r>
    </w:p>
    <w:p w:rsidR="00343267" w:rsidRPr="00683656" w:rsidRDefault="00343267" w:rsidP="003918F6">
      <w:pPr>
        <w:pStyle w:val="Default"/>
        <w:numPr>
          <w:ilvl w:val="0"/>
          <w:numId w:val="1"/>
        </w:numPr>
        <w:spacing w:line="360" w:lineRule="auto"/>
        <w:rPr>
          <w:sz w:val="28"/>
          <w:szCs w:val="28"/>
        </w:rPr>
      </w:pPr>
      <w:r w:rsidRPr="00683656">
        <w:rPr>
          <w:b/>
          <w:bCs/>
          <w:sz w:val="28"/>
          <w:szCs w:val="28"/>
        </w:rPr>
        <w:t xml:space="preserve">УПРАЖНЕНИЕ «АВСТРАЛИЙСКИЙ ДОЖДЬ» </w:t>
      </w:r>
    </w:p>
    <w:p w:rsidR="00343267" w:rsidRPr="00683656" w:rsidRDefault="00343267" w:rsidP="00683656">
      <w:pPr>
        <w:pStyle w:val="Default"/>
        <w:spacing w:line="360" w:lineRule="auto"/>
        <w:ind w:firstLine="708"/>
        <w:jc w:val="both"/>
        <w:rPr>
          <w:sz w:val="28"/>
          <w:szCs w:val="28"/>
        </w:rPr>
      </w:pPr>
      <w:r w:rsidRPr="00683656">
        <w:rPr>
          <w:b/>
          <w:sz w:val="28"/>
          <w:szCs w:val="28"/>
        </w:rPr>
        <w:t>Цель упражнения</w:t>
      </w:r>
      <w:r w:rsidRPr="00683656">
        <w:rPr>
          <w:sz w:val="28"/>
          <w:szCs w:val="28"/>
        </w:rPr>
        <w:t xml:space="preserve">: обеспечить психологическую разгрузку участников. </w:t>
      </w:r>
    </w:p>
    <w:p w:rsidR="00343267" w:rsidRPr="00683656" w:rsidRDefault="00343267" w:rsidP="00683656">
      <w:pPr>
        <w:pStyle w:val="Default"/>
        <w:spacing w:line="360" w:lineRule="auto"/>
        <w:ind w:firstLine="708"/>
        <w:rPr>
          <w:sz w:val="28"/>
          <w:szCs w:val="28"/>
        </w:rPr>
      </w:pPr>
      <w:r w:rsidRPr="00683656">
        <w:rPr>
          <w:sz w:val="28"/>
          <w:szCs w:val="28"/>
        </w:rPr>
        <w:t xml:space="preserve">Участники встают в круг. </w:t>
      </w:r>
    </w:p>
    <w:p w:rsidR="00343267" w:rsidRPr="00683656" w:rsidRDefault="00343267" w:rsidP="00683656">
      <w:pPr>
        <w:pStyle w:val="Default"/>
        <w:spacing w:line="360" w:lineRule="auto"/>
        <w:ind w:firstLine="708"/>
        <w:jc w:val="both"/>
        <w:rPr>
          <w:sz w:val="28"/>
          <w:szCs w:val="28"/>
        </w:rPr>
      </w:pPr>
      <w:r w:rsidRPr="00683656">
        <w:rPr>
          <w:b/>
          <w:sz w:val="28"/>
          <w:szCs w:val="28"/>
        </w:rPr>
        <w:t>Инструкция ведущего</w:t>
      </w:r>
      <w:r w:rsidRPr="00683656">
        <w:rPr>
          <w:sz w:val="28"/>
          <w:szCs w:val="28"/>
        </w:rPr>
        <w:t>: «</w:t>
      </w:r>
      <w:r w:rsidRPr="00683656">
        <w:rPr>
          <w:i/>
          <w:iCs/>
          <w:sz w:val="28"/>
          <w:szCs w:val="28"/>
        </w:rPr>
        <w:t>Знаете ли вы что такое австралийский дождь? Нет? Тогда давайте вместе послушаем, какой он. Сейчас по кругу цепочкой вы будете передавать мои движения. Как только они вернутся ко мне, я передам следующие. Следите внимательно! В Австралии поднялся ветер. (Ведущий трет ладони). Начинает капать дождь. (</w:t>
      </w:r>
      <w:proofErr w:type="spellStart"/>
      <w:r w:rsidRPr="00683656">
        <w:rPr>
          <w:i/>
          <w:iCs/>
          <w:sz w:val="28"/>
          <w:szCs w:val="28"/>
        </w:rPr>
        <w:t>Клацание</w:t>
      </w:r>
      <w:proofErr w:type="spellEnd"/>
      <w:r w:rsidR="004A2C0E" w:rsidRPr="00683656">
        <w:rPr>
          <w:i/>
          <w:iCs/>
          <w:sz w:val="28"/>
          <w:szCs w:val="28"/>
        </w:rPr>
        <w:t xml:space="preserve"> </w:t>
      </w:r>
      <w:r w:rsidRPr="00683656">
        <w:rPr>
          <w:i/>
          <w:iCs/>
          <w:sz w:val="28"/>
          <w:szCs w:val="28"/>
        </w:rPr>
        <w:lastRenderedPageBreak/>
        <w:t>пальцами). Дождь усиливается. (Поочередные хлопки ладонями по груди). Начинается настоящий ливень. (Хлопки по бедрам). А вот и град – настоящая буря. (Топот ногами). Но что это? Буря стихает. (Хлопки по бедрам). Дождь утихает. (Хлопки ладонями по груди). Редкие капли падают на землю. (</w:t>
      </w:r>
      <w:proofErr w:type="spellStart"/>
      <w:r w:rsidRPr="00683656">
        <w:rPr>
          <w:i/>
          <w:iCs/>
          <w:sz w:val="28"/>
          <w:szCs w:val="28"/>
        </w:rPr>
        <w:t>Клацание</w:t>
      </w:r>
      <w:proofErr w:type="spellEnd"/>
      <w:r w:rsidRPr="00683656">
        <w:rPr>
          <w:i/>
          <w:iCs/>
          <w:sz w:val="28"/>
          <w:szCs w:val="28"/>
        </w:rPr>
        <w:t xml:space="preserve"> пальцами). Тихий шелест ветра. (Потирание ладоней). Солнце! (Руки вверх)». </w:t>
      </w:r>
    </w:p>
    <w:p w:rsidR="00343267" w:rsidRPr="00683656" w:rsidRDefault="00E874BD" w:rsidP="00683656">
      <w:pPr>
        <w:pStyle w:val="Default"/>
        <w:spacing w:line="360" w:lineRule="auto"/>
        <w:ind w:firstLine="708"/>
        <w:rPr>
          <w:b/>
          <w:sz w:val="28"/>
          <w:szCs w:val="28"/>
        </w:rPr>
      </w:pPr>
      <w:r w:rsidRPr="00683656">
        <w:rPr>
          <w:b/>
          <w:sz w:val="28"/>
          <w:szCs w:val="28"/>
        </w:rPr>
        <w:t xml:space="preserve">Обсуждение: </w:t>
      </w:r>
      <w:r w:rsidR="00343267" w:rsidRPr="00683656">
        <w:rPr>
          <w:sz w:val="28"/>
          <w:szCs w:val="28"/>
        </w:rPr>
        <w:t>«Легко ли вам было выполнять это</w:t>
      </w:r>
      <w:r w:rsidRPr="00683656">
        <w:rPr>
          <w:sz w:val="28"/>
          <w:szCs w:val="28"/>
        </w:rPr>
        <w:t xml:space="preserve"> упражнение?», </w:t>
      </w:r>
      <w:r w:rsidR="00343267" w:rsidRPr="00683656">
        <w:rPr>
          <w:sz w:val="28"/>
          <w:szCs w:val="28"/>
        </w:rPr>
        <w:t>«Не запутывались ли</w:t>
      </w:r>
      <w:r w:rsidRPr="00683656">
        <w:rPr>
          <w:sz w:val="28"/>
          <w:szCs w:val="28"/>
        </w:rPr>
        <w:t xml:space="preserve"> вы в ходе выполнения заданий?», </w:t>
      </w:r>
      <w:r w:rsidR="00343267" w:rsidRPr="00683656">
        <w:rPr>
          <w:sz w:val="28"/>
          <w:szCs w:val="28"/>
        </w:rPr>
        <w:t>«Ваши впечатления по проведенному упражнению?»</w:t>
      </w:r>
    </w:p>
    <w:p w:rsidR="00133353" w:rsidRPr="00683656" w:rsidRDefault="00133353" w:rsidP="00683656">
      <w:pPr>
        <w:pStyle w:val="Default"/>
        <w:numPr>
          <w:ilvl w:val="0"/>
          <w:numId w:val="1"/>
        </w:numPr>
        <w:spacing w:line="360" w:lineRule="auto"/>
        <w:rPr>
          <w:b/>
          <w:sz w:val="28"/>
          <w:szCs w:val="28"/>
        </w:rPr>
      </w:pPr>
      <w:r w:rsidRPr="00683656">
        <w:rPr>
          <w:b/>
          <w:sz w:val="28"/>
          <w:szCs w:val="28"/>
        </w:rPr>
        <w:t xml:space="preserve">ТЕХНИКА «РИСОВАНИЕ НА СТЕКЛЕ» </w:t>
      </w:r>
    </w:p>
    <w:p w:rsidR="00133353" w:rsidRPr="00683656" w:rsidRDefault="00133353" w:rsidP="00683656">
      <w:pPr>
        <w:pStyle w:val="Default"/>
        <w:spacing w:line="360" w:lineRule="auto"/>
        <w:ind w:firstLine="708"/>
        <w:rPr>
          <w:sz w:val="28"/>
          <w:szCs w:val="28"/>
        </w:rPr>
      </w:pPr>
      <w:r w:rsidRPr="00683656">
        <w:rPr>
          <w:sz w:val="28"/>
          <w:szCs w:val="28"/>
        </w:rPr>
        <w:t xml:space="preserve">Требуется: оргстекло размером 30x30 см (толщина - 5мм), гуашь разных цветов, кисти, пластиковые тарелки, вода, музыкальные фрагменты. </w:t>
      </w:r>
    </w:p>
    <w:p w:rsidR="00133353" w:rsidRPr="00683656" w:rsidRDefault="00133353" w:rsidP="00683656">
      <w:pPr>
        <w:pStyle w:val="Default"/>
        <w:spacing w:line="360" w:lineRule="auto"/>
        <w:ind w:firstLine="708"/>
        <w:jc w:val="both"/>
        <w:rPr>
          <w:sz w:val="28"/>
          <w:szCs w:val="28"/>
        </w:rPr>
      </w:pPr>
      <w:r w:rsidRPr="00683656">
        <w:rPr>
          <w:b/>
          <w:sz w:val="28"/>
          <w:szCs w:val="28"/>
        </w:rPr>
        <w:t>Цель упражнения</w:t>
      </w:r>
      <w:r w:rsidRPr="00683656">
        <w:rPr>
          <w:sz w:val="28"/>
          <w:szCs w:val="28"/>
        </w:rPr>
        <w:t xml:space="preserve">: формирование базового доверия в отношениях; самовыражение. </w:t>
      </w:r>
    </w:p>
    <w:p w:rsidR="00133353" w:rsidRPr="00683656" w:rsidRDefault="00133353" w:rsidP="00683656">
      <w:pPr>
        <w:pStyle w:val="Default"/>
        <w:spacing w:line="360" w:lineRule="auto"/>
        <w:ind w:firstLine="708"/>
        <w:jc w:val="both"/>
        <w:rPr>
          <w:sz w:val="28"/>
          <w:szCs w:val="28"/>
        </w:rPr>
      </w:pPr>
      <w:r w:rsidRPr="00683656">
        <w:rPr>
          <w:sz w:val="28"/>
          <w:szCs w:val="28"/>
        </w:rPr>
        <w:t xml:space="preserve">Под специально подобранную музыку (по взаимной договоренности) каждый со своей стороны стекла рисует гуашью с помощью кистей и красок на тему «Личные границы». Участники ограничены в вербальном общении. Сюжет и способы работы на стекле заранее не оговариваются. </w:t>
      </w:r>
    </w:p>
    <w:p w:rsidR="00A70382" w:rsidRPr="00683656" w:rsidRDefault="00A70382" w:rsidP="00683656">
      <w:pPr>
        <w:pStyle w:val="Default"/>
        <w:numPr>
          <w:ilvl w:val="0"/>
          <w:numId w:val="1"/>
        </w:numPr>
        <w:spacing w:line="360" w:lineRule="auto"/>
        <w:rPr>
          <w:sz w:val="28"/>
          <w:szCs w:val="28"/>
        </w:rPr>
      </w:pPr>
      <w:r w:rsidRPr="00683656">
        <w:rPr>
          <w:b/>
          <w:sz w:val="28"/>
          <w:szCs w:val="28"/>
        </w:rPr>
        <w:t>ТЕХНИКА «РИСУНОК АКВАРЕЛЬЮ НА ВОДЕ</w:t>
      </w:r>
      <w:r w:rsidRPr="00683656">
        <w:rPr>
          <w:sz w:val="28"/>
          <w:szCs w:val="28"/>
        </w:rPr>
        <w:t xml:space="preserve">» </w:t>
      </w:r>
    </w:p>
    <w:p w:rsidR="00A70382" w:rsidRPr="00683656" w:rsidRDefault="00A70382" w:rsidP="00683656">
      <w:pPr>
        <w:pStyle w:val="Default"/>
        <w:spacing w:line="360" w:lineRule="auto"/>
        <w:ind w:firstLine="708"/>
        <w:jc w:val="both"/>
        <w:rPr>
          <w:sz w:val="28"/>
          <w:szCs w:val="28"/>
        </w:rPr>
      </w:pPr>
      <w:r w:rsidRPr="00683656">
        <w:rPr>
          <w:sz w:val="28"/>
          <w:szCs w:val="28"/>
        </w:rPr>
        <w:t>Требуется: акварель (важно!!! - подобрать качественную акварель и просить не использовать белый цвет - он больше других цветов делает воду мутной), вода в глубокой посуде (миска пластиковая белого цвета или прозрачная на каждого участника), белый лист бумаги (А</w:t>
      </w:r>
      <w:proofErr w:type="gramStart"/>
      <w:r w:rsidRPr="00683656">
        <w:rPr>
          <w:sz w:val="28"/>
          <w:szCs w:val="28"/>
        </w:rPr>
        <w:t>4</w:t>
      </w:r>
      <w:proofErr w:type="gramEnd"/>
      <w:r w:rsidRPr="00683656">
        <w:rPr>
          <w:sz w:val="28"/>
          <w:szCs w:val="28"/>
        </w:rPr>
        <w:t xml:space="preserve">) на каждого участника под посуду. </w:t>
      </w:r>
    </w:p>
    <w:p w:rsidR="00A70382" w:rsidRPr="00683656" w:rsidRDefault="00A70382" w:rsidP="00683656">
      <w:pPr>
        <w:pStyle w:val="Default"/>
        <w:spacing w:line="360" w:lineRule="auto"/>
        <w:ind w:firstLine="708"/>
        <w:jc w:val="both"/>
        <w:rPr>
          <w:sz w:val="28"/>
          <w:szCs w:val="28"/>
        </w:rPr>
      </w:pPr>
      <w:r w:rsidRPr="00683656">
        <w:rPr>
          <w:sz w:val="28"/>
          <w:szCs w:val="28"/>
        </w:rPr>
        <w:t>Цель упражнения: обозначить возможность собственного присутствия в состоянии</w:t>
      </w:r>
      <w:r w:rsidR="004A2C0E" w:rsidRPr="00683656">
        <w:rPr>
          <w:sz w:val="28"/>
          <w:szCs w:val="28"/>
        </w:rPr>
        <w:t xml:space="preserve"> </w:t>
      </w:r>
      <w:r w:rsidRPr="00683656">
        <w:rPr>
          <w:sz w:val="28"/>
          <w:szCs w:val="28"/>
        </w:rPr>
        <w:t xml:space="preserve">«Здесь и сейчас», обратить внимание на возможность находиться в осознании процесса без тревоги за результат и без ожидания внешней оценки, дать разрешение получать ресурс от процесса. </w:t>
      </w:r>
    </w:p>
    <w:p w:rsidR="00A70382" w:rsidRPr="00683656" w:rsidRDefault="00A70382" w:rsidP="00683656">
      <w:pPr>
        <w:pStyle w:val="Default"/>
        <w:spacing w:line="360" w:lineRule="auto"/>
        <w:ind w:firstLine="708"/>
        <w:rPr>
          <w:sz w:val="28"/>
          <w:szCs w:val="28"/>
        </w:rPr>
      </w:pPr>
      <w:r w:rsidRPr="00683656">
        <w:rPr>
          <w:sz w:val="28"/>
          <w:szCs w:val="28"/>
        </w:rPr>
        <w:t xml:space="preserve">Каждому участнику предлагается обратить внимание на акварель в коробке, рассмотреть цвета; выбрать толщину кисти, рассмотреть воду (вода </w:t>
      </w:r>
      <w:r w:rsidRPr="00683656">
        <w:rPr>
          <w:sz w:val="28"/>
          <w:szCs w:val="28"/>
        </w:rPr>
        <w:lastRenderedPageBreak/>
        <w:t xml:space="preserve">налита в посуду почти до края, посуда стоит на листе бумаги - светлый фон вокруг воды). </w:t>
      </w:r>
      <w:r w:rsidR="00E874BD" w:rsidRPr="00683656">
        <w:rPr>
          <w:sz w:val="28"/>
          <w:szCs w:val="28"/>
        </w:rPr>
        <w:t xml:space="preserve">Рисование акварелью по воде. </w:t>
      </w:r>
    </w:p>
    <w:p w:rsidR="00F33757" w:rsidRPr="003918F6" w:rsidRDefault="00A70382" w:rsidP="003918F6">
      <w:pPr>
        <w:pStyle w:val="Default"/>
        <w:spacing w:line="360" w:lineRule="auto"/>
        <w:ind w:firstLine="708"/>
        <w:jc w:val="both"/>
        <w:rPr>
          <w:sz w:val="28"/>
          <w:szCs w:val="28"/>
        </w:rPr>
      </w:pPr>
      <w:r w:rsidRPr="00683656">
        <w:rPr>
          <w:sz w:val="28"/>
          <w:szCs w:val="28"/>
        </w:rPr>
        <w:t>Данная техника позволяет безопасно уйти от результата и сосредоточиться на процессе. Хороша данная метода в работе с тревожностью, неуверенностью, выгоранием. Ресурс, который участники получают в процессе работы надолго остается в памяти - разрешением быть в действии, быть в процессе, не тороп</w:t>
      </w:r>
      <w:r w:rsidR="003918F6">
        <w:rPr>
          <w:sz w:val="28"/>
          <w:szCs w:val="28"/>
        </w:rPr>
        <w:t xml:space="preserve">ить события и дать себе время. </w:t>
      </w:r>
    </w:p>
    <w:p w:rsidR="00F33757" w:rsidRPr="00683656" w:rsidRDefault="002C6E6E" w:rsidP="00683656">
      <w:pPr>
        <w:pStyle w:val="Default"/>
        <w:numPr>
          <w:ilvl w:val="0"/>
          <w:numId w:val="1"/>
        </w:numPr>
        <w:spacing w:line="360" w:lineRule="auto"/>
        <w:rPr>
          <w:sz w:val="28"/>
          <w:szCs w:val="28"/>
        </w:rPr>
      </w:pPr>
      <w:r w:rsidRPr="00683656">
        <w:rPr>
          <w:b/>
          <w:bCs/>
          <w:sz w:val="28"/>
          <w:szCs w:val="28"/>
        </w:rPr>
        <w:t xml:space="preserve">ИССЛЕДОВАНИЕ УРОВНЯ ТРЕВОЖНОСТИ </w:t>
      </w:r>
    </w:p>
    <w:p w:rsidR="00F33757" w:rsidRPr="00683656" w:rsidRDefault="00F33757" w:rsidP="00683656">
      <w:pPr>
        <w:pStyle w:val="Default"/>
        <w:spacing w:line="360" w:lineRule="auto"/>
        <w:ind w:firstLine="708"/>
        <w:jc w:val="both"/>
        <w:rPr>
          <w:sz w:val="28"/>
          <w:szCs w:val="28"/>
        </w:rPr>
      </w:pPr>
      <w:r w:rsidRPr="00683656">
        <w:rPr>
          <w:sz w:val="28"/>
          <w:szCs w:val="28"/>
        </w:rPr>
        <w:t xml:space="preserve">Требуется: бланки №1 МЕТОДИКА ОПРЕДЕЛЕНИЯ УРОВНЯ ТРЕВОЖНОСТИ по тест-опроснику Спилберга–Ханина. </w:t>
      </w:r>
    </w:p>
    <w:p w:rsidR="00F33757" w:rsidRPr="00683656" w:rsidRDefault="00F33757" w:rsidP="00683656">
      <w:pPr>
        <w:spacing w:after="0" w:line="360" w:lineRule="auto"/>
        <w:ind w:firstLine="708"/>
        <w:jc w:val="both"/>
        <w:rPr>
          <w:rFonts w:ascii="Times New Roman" w:hAnsi="Times New Roman" w:cs="Times New Roman"/>
          <w:sz w:val="28"/>
          <w:szCs w:val="28"/>
        </w:rPr>
      </w:pPr>
      <w:r w:rsidRPr="00683656">
        <w:rPr>
          <w:rFonts w:ascii="Times New Roman" w:hAnsi="Times New Roman" w:cs="Times New Roman"/>
          <w:b/>
          <w:sz w:val="28"/>
          <w:szCs w:val="28"/>
        </w:rPr>
        <w:t>Цель исследования</w:t>
      </w:r>
      <w:r w:rsidRPr="00683656">
        <w:rPr>
          <w:rFonts w:ascii="Times New Roman" w:hAnsi="Times New Roman" w:cs="Times New Roman"/>
          <w:sz w:val="28"/>
          <w:szCs w:val="28"/>
        </w:rPr>
        <w:t>: определение уровня тревожности по двум шкалам: «ситуативная тревожность» и «личностная тревожность».</w:t>
      </w:r>
    </w:p>
    <w:p w:rsidR="00F33757" w:rsidRPr="003918F6" w:rsidRDefault="00F33757" w:rsidP="003918F6">
      <w:pPr>
        <w:pStyle w:val="Default"/>
        <w:spacing w:line="360" w:lineRule="auto"/>
        <w:ind w:firstLine="708"/>
        <w:rPr>
          <w:i/>
          <w:iCs/>
          <w:sz w:val="28"/>
          <w:szCs w:val="28"/>
        </w:rPr>
      </w:pPr>
      <w:r w:rsidRPr="00683656">
        <w:rPr>
          <w:b/>
          <w:sz w:val="28"/>
          <w:szCs w:val="28"/>
        </w:rPr>
        <w:t>Инструкция ведущего</w:t>
      </w:r>
      <w:r w:rsidRPr="00683656">
        <w:rPr>
          <w:sz w:val="28"/>
          <w:szCs w:val="28"/>
        </w:rPr>
        <w:t>: «</w:t>
      </w:r>
      <w:r w:rsidRPr="00683656">
        <w:rPr>
          <w:i/>
          <w:iCs/>
          <w:sz w:val="28"/>
          <w:szCs w:val="28"/>
        </w:rPr>
        <w:t>Прослушайте (прочитайте) внимательно каждое из приведенных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w:t>
      </w:r>
      <w:r w:rsidR="003918F6">
        <w:rPr>
          <w:i/>
          <w:iCs/>
          <w:sz w:val="28"/>
          <w:szCs w:val="28"/>
        </w:rPr>
        <w:t xml:space="preserve">х и неправильных ответов нет». </w:t>
      </w:r>
    </w:p>
    <w:p w:rsidR="00F33757" w:rsidRPr="003918F6" w:rsidRDefault="00F33757" w:rsidP="003918F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683656">
        <w:rPr>
          <w:rFonts w:ascii="Times New Roman" w:eastAsia="Times New Roman" w:hAnsi="Times New Roman" w:cs="Times New Roman"/>
          <w:b/>
          <w:bCs/>
          <w:color w:val="000000"/>
          <w:sz w:val="28"/>
          <w:szCs w:val="28"/>
          <w:lang w:eastAsia="ru-RU"/>
        </w:rPr>
        <w:t>Бланк 1. Шка</w:t>
      </w:r>
      <w:r w:rsidR="003918F6">
        <w:rPr>
          <w:rFonts w:ascii="Times New Roman" w:eastAsia="Times New Roman" w:hAnsi="Times New Roman" w:cs="Times New Roman"/>
          <w:b/>
          <w:bCs/>
          <w:color w:val="000000"/>
          <w:sz w:val="28"/>
          <w:szCs w:val="28"/>
          <w:lang w:eastAsia="ru-RU"/>
        </w:rPr>
        <w:t>ла ситуативной тревожности (</w:t>
      </w:r>
      <w:proofErr w:type="gramStart"/>
      <w:r w:rsidR="003918F6">
        <w:rPr>
          <w:rFonts w:ascii="Times New Roman" w:eastAsia="Times New Roman" w:hAnsi="Times New Roman" w:cs="Times New Roman"/>
          <w:b/>
          <w:bCs/>
          <w:color w:val="000000"/>
          <w:sz w:val="28"/>
          <w:szCs w:val="28"/>
          <w:lang w:eastAsia="ru-RU"/>
        </w:rPr>
        <w:t>СТ</w:t>
      </w:r>
      <w:proofErr w:type="gramEnd"/>
      <w:r w:rsidR="003918F6">
        <w:rPr>
          <w:rFonts w:ascii="Times New Roman" w:eastAsia="Times New Roman" w:hAnsi="Times New Roman" w:cs="Times New Roman"/>
          <w:b/>
          <w:bCs/>
          <w:color w:val="000000"/>
          <w:sz w:val="28"/>
          <w:szCs w:val="28"/>
          <w:lang w:eastAsia="ru-RU"/>
        </w:rPr>
        <w:t>)</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6"/>
        <w:gridCol w:w="3528"/>
        <w:gridCol w:w="1094"/>
        <w:gridCol w:w="1462"/>
        <w:gridCol w:w="1184"/>
        <w:gridCol w:w="1829"/>
      </w:tblGrid>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Суждение</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Нет,</w:t>
            </w:r>
          </w:p>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это не так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Пожалуй,</w:t>
            </w:r>
          </w:p>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так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Верно</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Совершенно верно</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спокоен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Мне ничто не угрожает</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3</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нахожусь в напряжении</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4</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внутренне скован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5</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чувствую себя свободно</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6</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расстроен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7</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Меня волнуют возможные неудачи</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lastRenderedPageBreak/>
              <w:t>8</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ощущаю душевный покой</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9</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встревожен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10</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испытываю чувство внутреннего удовлетворения</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11</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уверен в себе</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12</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нервничаю</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13</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не нахожу себе места</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14</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взвинчен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15</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не чувствую скованности, напряжённости</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16</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доволен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17</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озабочен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18</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слишком возбуждён, и мне не по себе</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19</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Мне радостно</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20</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Мне приятно</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bl>
    <w:p w:rsidR="00F33757" w:rsidRPr="00683656" w:rsidRDefault="00F33757" w:rsidP="0068365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F33757" w:rsidRPr="003918F6" w:rsidRDefault="00F33757" w:rsidP="003918F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683656">
        <w:rPr>
          <w:rFonts w:ascii="Times New Roman" w:eastAsia="Times New Roman" w:hAnsi="Times New Roman" w:cs="Times New Roman"/>
          <w:b/>
          <w:bCs/>
          <w:color w:val="000000"/>
          <w:sz w:val="28"/>
          <w:szCs w:val="28"/>
          <w:lang w:eastAsia="ru-RU"/>
        </w:rPr>
        <w:t>Бланк 2. Шкала личностн</w:t>
      </w:r>
      <w:r w:rsidR="003918F6">
        <w:rPr>
          <w:rFonts w:ascii="Times New Roman" w:eastAsia="Times New Roman" w:hAnsi="Times New Roman" w:cs="Times New Roman"/>
          <w:b/>
          <w:bCs/>
          <w:color w:val="000000"/>
          <w:sz w:val="28"/>
          <w:szCs w:val="28"/>
          <w:lang w:eastAsia="ru-RU"/>
        </w:rPr>
        <w:t>ой тревожности (ЛТ)</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32"/>
        <w:gridCol w:w="3975"/>
        <w:gridCol w:w="1322"/>
        <w:gridCol w:w="1299"/>
        <w:gridCol w:w="1229"/>
        <w:gridCol w:w="1246"/>
      </w:tblGrid>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Суждение</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Никогда</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Почти никогда</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Часто</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Почти всегда</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У меня бывает приподнятое настроение</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бываю раздражительным</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3</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легко могу расстроиться</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4</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хотел бы быть таким же удачливым, как и другие</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lastRenderedPageBreak/>
              <w:t>5</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Я сильно </w:t>
            </w:r>
            <w:proofErr w:type="gramStart"/>
            <w:r w:rsidRPr="00683656">
              <w:rPr>
                <w:rFonts w:ascii="Times New Roman" w:eastAsia="Times New Roman" w:hAnsi="Times New Roman" w:cs="Times New Roman"/>
                <w:color w:val="000000"/>
                <w:sz w:val="28"/>
                <w:szCs w:val="28"/>
                <w:lang w:eastAsia="ru-RU"/>
              </w:rPr>
              <w:t>переживаю</w:t>
            </w:r>
            <w:proofErr w:type="gramEnd"/>
            <w:r w:rsidRPr="00683656">
              <w:rPr>
                <w:rFonts w:ascii="Times New Roman" w:eastAsia="Times New Roman" w:hAnsi="Times New Roman" w:cs="Times New Roman"/>
                <w:color w:val="000000"/>
                <w:sz w:val="28"/>
                <w:szCs w:val="28"/>
                <w:lang w:eastAsia="ru-RU"/>
              </w:rPr>
              <w:t xml:space="preserve"> неприятности и долго не могу о них забыть</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6</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чувствую прилив сил, желание работать</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7</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спокоен, хладнокровен и собран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8</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Меня тревожат возможные трудности</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9</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слишком переживаю из-за пустяков</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10</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бываю вполне счастлив</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11</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всё принимаю близко к сердцу</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12</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Мне не хватает уверенности в себе</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13</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чувствую себя беззащитным</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14</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стараюсь избегать критических ситуаций и трудностей</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15</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У меня бывает хандра</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16</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бываю доволен</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17</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Всякие пустяки отвлекают и волнуют меня</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18</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Бывает, что я чувствую себя неудачником</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19</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Я уравновешенный человек</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20</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Меня охватывает беспокойство, когда я думаю о </w:t>
            </w:r>
            <w:r w:rsidRPr="00683656">
              <w:rPr>
                <w:rFonts w:ascii="Times New Roman" w:eastAsia="Times New Roman" w:hAnsi="Times New Roman" w:cs="Times New Roman"/>
                <w:color w:val="000000"/>
                <w:sz w:val="28"/>
                <w:szCs w:val="28"/>
                <w:lang w:eastAsia="ru-RU"/>
              </w:rPr>
              <w:lastRenderedPageBreak/>
              <w:t>своих делах и заботах</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lastRenderedPageBreak/>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bl>
    <w:p w:rsidR="00F33757" w:rsidRPr="00683656" w:rsidRDefault="00F33757" w:rsidP="0068365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lastRenderedPageBreak/>
        <w:t>Ключ</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994"/>
        <w:gridCol w:w="965"/>
        <w:gridCol w:w="964"/>
        <w:gridCol w:w="964"/>
        <w:gridCol w:w="964"/>
        <w:gridCol w:w="994"/>
        <w:gridCol w:w="964"/>
        <w:gridCol w:w="964"/>
        <w:gridCol w:w="964"/>
        <w:gridCol w:w="966"/>
      </w:tblGrid>
      <w:tr w:rsidR="00F33757" w:rsidRPr="00683656" w:rsidTr="00022AD4">
        <w:tc>
          <w:tcPr>
            <w:tcW w:w="5210"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Ситуативная тревожность</w:t>
            </w:r>
          </w:p>
        </w:tc>
        <w:tc>
          <w:tcPr>
            <w:tcW w:w="5212"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Личностная тревожность</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proofErr w:type="gramStart"/>
            <w:r w:rsidRPr="00683656">
              <w:rPr>
                <w:rFonts w:ascii="Times New Roman" w:eastAsia="Times New Roman" w:hAnsi="Times New Roman" w:cs="Times New Roman"/>
                <w:b/>
                <w:bCs/>
                <w:color w:val="000000"/>
                <w:sz w:val="28"/>
                <w:szCs w:val="28"/>
                <w:lang w:eastAsia="ru-RU"/>
              </w:rPr>
              <w:t>СТ</w:t>
            </w:r>
            <w:proofErr w:type="gramEnd"/>
          </w:p>
        </w:tc>
        <w:tc>
          <w:tcPr>
            <w:tcW w:w="4168" w:type="dxa"/>
            <w:gridSpan w:val="4"/>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Ответы</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ЛТ</w:t>
            </w:r>
          </w:p>
        </w:tc>
        <w:tc>
          <w:tcPr>
            <w:tcW w:w="4170" w:type="dxa"/>
            <w:gridSpan w:val="4"/>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Ответы</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CCFFCC"/>
            <w:tcMar>
              <w:top w:w="0" w:type="dxa"/>
              <w:left w:w="116" w:type="dxa"/>
              <w:bottom w:w="0" w:type="dxa"/>
              <w:right w:w="116" w:type="dxa"/>
            </w:tcMa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5</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5</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7</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7</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9</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9</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15</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15</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17</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17</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19</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19</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r>
      <w:tr w:rsidR="00F33757" w:rsidRPr="00683656" w:rsidTr="00022AD4">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b/>
                <w:bCs/>
                <w:color w:val="000000"/>
                <w:sz w:val="28"/>
                <w:szCs w:val="28"/>
                <w:lang w:eastAsia="ru-RU"/>
              </w:rPr>
              <w:t>20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33757" w:rsidRPr="00683656" w:rsidRDefault="00F33757" w:rsidP="00683656">
            <w:pPr>
              <w:spacing w:after="0" w:line="360" w:lineRule="auto"/>
              <w:jc w:val="center"/>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4</w:t>
            </w:r>
          </w:p>
        </w:tc>
      </w:tr>
    </w:tbl>
    <w:p w:rsidR="00F33757" w:rsidRPr="00683656" w:rsidRDefault="00F33757" w:rsidP="0068365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F33757" w:rsidRPr="00242262" w:rsidRDefault="00242262" w:rsidP="0024226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Интерпретация результатов</w:t>
      </w:r>
    </w:p>
    <w:p w:rsidR="00F33757"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При анализе результатов надо иметь в виду, что общий итоговый показатель по каждой из </w:t>
      </w:r>
      <w:proofErr w:type="spellStart"/>
      <w:r w:rsidRPr="00683656">
        <w:rPr>
          <w:rFonts w:ascii="Times New Roman" w:eastAsia="Times New Roman" w:hAnsi="Times New Roman" w:cs="Times New Roman"/>
          <w:color w:val="000000"/>
          <w:sz w:val="28"/>
          <w:szCs w:val="28"/>
          <w:lang w:eastAsia="ru-RU"/>
        </w:rPr>
        <w:t>подшкал</w:t>
      </w:r>
      <w:proofErr w:type="spellEnd"/>
      <w:r w:rsidRPr="00683656">
        <w:rPr>
          <w:rFonts w:ascii="Times New Roman" w:eastAsia="Times New Roman" w:hAnsi="Times New Roman" w:cs="Times New Roman"/>
          <w:color w:val="000000"/>
          <w:sz w:val="28"/>
          <w:szCs w:val="28"/>
          <w:lang w:eastAsia="ru-RU"/>
        </w:rPr>
        <w:t xml:space="preserve"> может находиться в диапазоне от 20 до 80 </w:t>
      </w:r>
      <w:r w:rsidRPr="00683656">
        <w:rPr>
          <w:rFonts w:ascii="Times New Roman" w:eastAsia="Times New Roman" w:hAnsi="Times New Roman" w:cs="Times New Roman"/>
          <w:color w:val="000000"/>
          <w:sz w:val="28"/>
          <w:szCs w:val="28"/>
          <w:lang w:eastAsia="ru-RU"/>
        </w:rPr>
        <w:lastRenderedPageBreak/>
        <w:t>баллов. При этом</w:t>
      </w:r>
      <w:proofErr w:type="gramStart"/>
      <w:r w:rsidRPr="00683656">
        <w:rPr>
          <w:rFonts w:ascii="Times New Roman" w:eastAsia="Times New Roman" w:hAnsi="Times New Roman" w:cs="Times New Roman"/>
          <w:color w:val="000000"/>
          <w:sz w:val="28"/>
          <w:szCs w:val="28"/>
          <w:lang w:eastAsia="ru-RU"/>
        </w:rPr>
        <w:t>,</w:t>
      </w:r>
      <w:proofErr w:type="gramEnd"/>
      <w:r w:rsidRPr="00683656">
        <w:rPr>
          <w:rFonts w:ascii="Times New Roman" w:eastAsia="Times New Roman" w:hAnsi="Times New Roman" w:cs="Times New Roman"/>
          <w:color w:val="000000"/>
          <w:sz w:val="28"/>
          <w:szCs w:val="28"/>
          <w:lang w:eastAsia="ru-RU"/>
        </w:rPr>
        <w:t xml:space="preserve"> чем выше итоговый показатель, тем выше уровень тревожности (ситуативной или личностной).</w:t>
      </w:r>
    </w:p>
    <w:p w:rsidR="00F33757"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При интерпретации показателей можно использовать следующие ориентировочные оценки тревожности:</w:t>
      </w:r>
    </w:p>
    <w:p w:rsidR="00F33757" w:rsidRPr="00683656" w:rsidRDefault="00F33757" w:rsidP="00683656">
      <w:pPr>
        <w:shd w:val="clear" w:color="auto" w:fill="FFFFFF"/>
        <w:spacing w:before="30" w:after="30" w:line="360" w:lineRule="auto"/>
        <w:ind w:left="72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 до 30 баллов – </w:t>
      </w:r>
      <w:proofErr w:type="gramStart"/>
      <w:r w:rsidRPr="00683656">
        <w:rPr>
          <w:rFonts w:ascii="Times New Roman" w:eastAsia="Times New Roman" w:hAnsi="Times New Roman" w:cs="Times New Roman"/>
          <w:color w:val="000000"/>
          <w:sz w:val="28"/>
          <w:szCs w:val="28"/>
          <w:lang w:eastAsia="ru-RU"/>
        </w:rPr>
        <w:t>низкая</w:t>
      </w:r>
      <w:proofErr w:type="gramEnd"/>
      <w:r w:rsidRPr="00683656">
        <w:rPr>
          <w:rFonts w:ascii="Times New Roman" w:eastAsia="Times New Roman" w:hAnsi="Times New Roman" w:cs="Times New Roman"/>
          <w:color w:val="000000"/>
          <w:sz w:val="28"/>
          <w:szCs w:val="28"/>
          <w:lang w:eastAsia="ru-RU"/>
        </w:rPr>
        <w:t>,</w:t>
      </w:r>
    </w:p>
    <w:p w:rsidR="00F33757" w:rsidRPr="00683656" w:rsidRDefault="00F33757" w:rsidP="00683656">
      <w:pPr>
        <w:shd w:val="clear" w:color="auto" w:fill="FFFFFF"/>
        <w:spacing w:before="30" w:after="30" w:line="360" w:lineRule="auto"/>
        <w:ind w:left="72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- 31 </w:t>
      </w:r>
      <w:r w:rsidRPr="00683656">
        <w:rPr>
          <w:rFonts w:ascii="Times New Roman" w:eastAsia="Times New Roman" w:hAnsi="Times New Roman"/>
          <w:color w:val="000000"/>
          <w:sz w:val="28"/>
          <w:szCs w:val="28"/>
        </w:rPr>
        <w:t>– 44 балла  –  </w:t>
      </w:r>
      <w:proofErr w:type="gramStart"/>
      <w:r w:rsidRPr="00683656">
        <w:rPr>
          <w:rFonts w:ascii="Times New Roman" w:eastAsia="Times New Roman" w:hAnsi="Times New Roman"/>
          <w:color w:val="000000"/>
          <w:sz w:val="28"/>
          <w:szCs w:val="28"/>
        </w:rPr>
        <w:t>умеренная</w:t>
      </w:r>
      <w:proofErr w:type="gramEnd"/>
      <w:r w:rsidRPr="00683656">
        <w:rPr>
          <w:rFonts w:ascii="Times New Roman" w:eastAsia="Times New Roman" w:hAnsi="Times New Roman"/>
          <w:color w:val="000000"/>
          <w:sz w:val="28"/>
          <w:szCs w:val="28"/>
        </w:rPr>
        <w:t>;</w:t>
      </w:r>
    </w:p>
    <w:p w:rsidR="00F33757" w:rsidRPr="00683656" w:rsidRDefault="00F33757" w:rsidP="00683656">
      <w:pPr>
        <w:shd w:val="clear" w:color="auto" w:fill="FFFFFF"/>
        <w:spacing w:before="30" w:after="30" w:line="360" w:lineRule="auto"/>
        <w:ind w:left="72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- 45 и более - высокая.</w:t>
      </w:r>
    </w:p>
    <w:p w:rsidR="00F33757"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Личности, относимые к категории </w:t>
      </w:r>
      <w:proofErr w:type="spellStart"/>
      <w:r w:rsidRPr="00683656">
        <w:rPr>
          <w:rFonts w:ascii="Times New Roman" w:eastAsia="Times New Roman" w:hAnsi="Times New Roman" w:cs="Times New Roman"/>
          <w:color w:val="000000"/>
          <w:sz w:val="28"/>
          <w:szCs w:val="28"/>
          <w:lang w:eastAsia="ru-RU"/>
        </w:rPr>
        <w:t>высокотревожных</w:t>
      </w:r>
      <w:proofErr w:type="spellEnd"/>
      <w:r w:rsidRPr="00683656">
        <w:rPr>
          <w:rFonts w:ascii="Times New Roman" w:eastAsia="Times New Roman" w:hAnsi="Times New Roman" w:cs="Times New Roman"/>
          <w:color w:val="000000"/>
          <w:sz w:val="28"/>
          <w:szCs w:val="28"/>
          <w:lang w:eastAsia="ru-RU"/>
        </w:rP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F33757"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w:t>
      </w:r>
    </w:p>
    <w:p w:rsidR="00F33757"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Для </w:t>
      </w:r>
      <w:proofErr w:type="spellStart"/>
      <w:r w:rsidRPr="00683656">
        <w:rPr>
          <w:rFonts w:ascii="Times New Roman" w:eastAsia="Times New Roman" w:hAnsi="Times New Roman" w:cs="Times New Roman"/>
          <w:color w:val="000000"/>
          <w:sz w:val="28"/>
          <w:szCs w:val="28"/>
          <w:lang w:eastAsia="ru-RU"/>
        </w:rPr>
        <w:t>низкотревожных</w:t>
      </w:r>
      <w:proofErr w:type="spellEnd"/>
      <w:r w:rsidRPr="00683656">
        <w:rPr>
          <w:rFonts w:ascii="Times New Roman" w:eastAsia="Times New Roman" w:hAnsi="Times New Roman" w:cs="Times New Roman"/>
          <w:color w:val="000000"/>
          <w:sz w:val="28"/>
          <w:szCs w:val="28"/>
          <w:lang w:eastAsia="ru-RU"/>
        </w:rP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F33757"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Состояние реактивной (ситуационной) тревоги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Естественно, это состояние отличается неустойчивостью во времени и различной интенсивностью в зависимости от силы воздействия стрессовой ситуации. Таким образом, значение итогового показателя по данной </w:t>
      </w:r>
      <w:proofErr w:type="spellStart"/>
      <w:r w:rsidRPr="00683656">
        <w:rPr>
          <w:rFonts w:ascii="Times New Roman" w:eastAsia="Times New Roman" w:hAnsi="Times New Roman" w:cs="Times New Roman"/>
          <w:color w:val="000000"/>
          <w:sz w:val="28"/>
          <w:szCs w:val="28"/>
          <w:lang w:eastAsia="ru-RU"/>
        </w:rPr>
        <w:t>подшкале</w:t>
      </w:r>
      <w:proofErr w:type="spellEnd"/>
      <w:r w:rsidRPr="00683656">
        <w:rPr>
          <w:rFonts w:ascii="Times New Roman" w:eastAsia="Times New Roman" w:hAnsi="Times New Roman" w:cs="Times New Roman"/>
          <w:color w:val="000000"/>
          <w:sz w:val="28"/>
          <w:szCs w:val="28"/>
          <w:lang w:eastAsia="ru-RU"/>
        </w:rPr>
        <w:t xml:space="preserve"> позволяет оценить не только уровень актуальной тревоги </w:t>
      </w:r>
      <w:r w:rsidRPr="00683656">
        <w:rPr>
          <w:rFonts w:ascii="Times New Roman" w:eastAsia="Times New Roman" w:hAnsi="Times New Roman" w:cs="Times New Roman"/>
          <w:color w:val="000000"/>
          <w:sz w:val="28"/>
          <w:szCs w:val="28"/>
          <w:lang w:eastAsia="ru-RU"/>
        </w:rPr>
        <w:lastRenderedPageBreak/>
        <w:t>испытуемого, но и определить, находится ли он под воздействием стрессовой ситуации и какова интенсивность этого воздействия на него.</w:t>
      </w:r>
    </w:p>
    <w:p w:rsidR="00F33757"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Личностная тревожность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на </w:t>
      </w:r>
      <w:proofErr w:type="gramStart"/>
      <w:r w:rsidRPr="00683656">
        <w:rPr>
          <w:rFonts w:ascii="Times New Roman" w:eastAsia="Times New Roman" w:hAnsi="Times New Roman" w:cs="Times New Roman"/>
          <w:color w:val="000000"/>
          <w:sz w:val="28"/>
          <w:szCs w:val="28"/>
          <w:lang w:eastAsia="ru-RU"/>
        </w:rPr>
        <w:t>субъекта</w:t>
      </w:r>
      <w:proofErr w:type="gramEnd"/>
      <w:r w:rsidRPr="00683656">
        <w:rPr>
          <w:rFonts w:ascii="Times New Roman" w:eastAsia="Times New Roman" w:hAnsi="Times New Roman" w:cs="Times New Roman"/>
          <w:color w:val="000000"/>
          <w:sz w:val="28"/>
          <w:szCs w:val="28"/>
          <w:lang w:eastAsia="ru-RU"/>
        </w:rPr>
        <w:t xml:space="preserve"> и вызывать у него выраженную тревогу.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rsidR="005F1D70" w:rsidRPr="00683656" w:rsidRDefault="00F33757" w:rsidP="00683656">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83656">
        <w:rPr>
          <w:rFonts w:ascii="Times New Roman" w:eastAsia="Times New Roman" w:hAnsi="Times New Roman" w:cs="Times New Roman"/>
          <w:color w:val="000000"/>
          <w:sz w:val="28"/>
          <w:szCs w:val="28"/>
          <w:lang w:eastAsia="ru-RU"/>
        </w:rPr>
        <w:t xml:space="preserve">Сопоставление результатов по обеим </w:t>
      </w:r>
      <w:proofErr w:type="spellStart"/>
      <w:r w:rsidRPr="00683656">
        <w:rPr>
          <w:rFonts w:ascii="Times New Roman" w:eastAsia="Times New Roman" w:hAnsi="Times New Roman" w:cs="Times New Roman"/>
          <w:color w:val="000000"/>
          <w:sz w:val="28"/>
          <w:szCs w:val="28"/>
          <w:lang w:eastAsia="ru-RU"/>
        </w:rPr>
        <w:t>подшкалам</w:t>
      </w:r>
      <w:proofErr w:type="spellEnd"/>
      <w:r w:rsidRPr="00683656">
        <w:rPr>
          <w:rFonts w:ascii="Times New Roman" w:eastAsia="Times New Roman" w:hAnsi="Times New Roman" w:cs="Times New Roman"/>
          <w:color w:val="000000"/>
          <w:sz w:val="28"/>
          <w:szCs w:val="28"/>
          <w:lang w:eastAsia="ru-RU"/>
        </w:rPr>
        <w:t xml:space="preserve"> дает возможность оценить индивидуальную значимость стрессовой ситуации для испытуемого. Шкала </w:t>
      </w:r>
      <w:proofErr w:type="spellStart"/>
      <w:r w:rsidRPr="00683656">
        <w:rPr>
          <w:rFonts w:ascii="Times New Roman" w:eastAsia="Times New Roman" w:hAnsi="Times New Roman" w:cs="Times New Roman"/>
          <w:color w:val="000000"/>
          <w:sz w:val="28"/>
          <w:szCs w:val="28"/>
          <w:lang w:eastAsia="ru-RU"/>
        </w:rPr>
        <w:t>Спилбергера</w:t>
      </w:r>
      <w:proofErr w:type="spellEnd"/>
      <w:r w:rsidRPr="00683656">
        <w:rPr>
          <w:rFonts w:ascii="Times New Roman" w:eastAsia="Times New Roman" w:hAnsi="Times New Roman" w:cs="Times New Roman"/>
          <w:color w:val="000000"/>
          <w:sz w:val="28"/>
          <w:szCs w:val="28"/>
          <w:lang w:eastAsia="ru-RU"/>
        </w:rPr>
        <w:t xml:space="preserve"> в силу своей относительной простоты и эффективности широко применяется в клинике с различными целями: определение выраженности тревожных переживаний, оценка состояния в динамике и др.</w:t>
      </w:r>
    </w:p>
    <w:p w:rsidR="00683656" w:rsidRPr="00683656" w:rsidRDefault="00683656" w:rsidP="0024226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03C44" w:rsidRPr="00683656" w:rsidRDefault="00E874BD" w:rsidP="00683656">
      <w:pPr>
        <w:pStyle w:val="a3"/>
        <w:numPr>
          <w:ilvl w:val="0"/>
          <w:numId w:val="5"/>
        </w:numPr>
        <w:spacing w:line="360" w:lineRule="auto"/>
        <w:ind w:left="0" w:firstLine="851"/>
        <w:jc w:val="both"/>
        <w:rPr>
          <w:rFonts w:ascii="Times New Roman" w:hAnsi="Times New Roman"/>
          <w:sz w:val="28"/>
          <w:szCs w:val="28"/>
        </w:rPr>
      </w:pPr>
      <w:r w:rsidRPr="00683656">
        <w:rPr>
          <w:rFonts w:ascii="Times New Roman" w:hAnsi="Times New Roman"/>
          <w:b/>
          <w:sz w:val="28"/>
          <w:szCs w:val="28"/>
        </w:rPr>
        <w:t>ДИНАМИКА РЕЗУЛЬТАТИВНОСТИ РЕАЛИЗАЦИИ ПРОГРАММЫ ЗА СОПОСТАВИМЫЕ ПЕРИОДЫ ОБУЧЕНИЯ</w:t>
      </w:r>
    </w:p>
    <w:p w:rsidR="00C03C44" w:rsidRPr="00683656" w:rsidRDefault="00A533F6" w:rsidP="00683656">
      <w:pPr>
        <w:spacing w:line="360" w:lineRule="auto"/>
        <w:ind w:firstLine="708"/>
        <w:jc w:val="both"/>
        <w:rPr>
          <w:rFonts w:ascii="Times New Roman" w:hAnsi="Times New Roman" w:cs="Times New Roman"/>
          <w:sz w:val="28"/>
          <w:szCs w:val="28"/>
        </w:rPr>
      </w:pPr>
      <w:r w:rsidRPr="00683656">
        <w:rPr>
          <w:rFonts w:ascii="Times New Roman" w:hAnsi="Times New Roman" w:cs="Times New Roman"/>
          <w:sz w:val="28"/>
          <w:szCs w:val="28"/>
        </w:rPr>
        <w:t xml:space="preserve">Динамика результативности реализации дополнительной общеобразовательной программы </w:t>
      </w:r>
      <w:r w:rsidR="006127F0" w:rsidRPr="00683656">
        <w:rPr>
          <w:rFonts w:ascii="Times New Roman" w:hAnsi="Times New Roman" w:cs="Times New Roman"/>
          <w:sz w:val="28"/>
          <w:szCs w:val="28"/>
        </w:rPr>
        <w:t xml:space="preserve">составлена </w:t>
      </w:r>
      <w:r w:rsidRPr="00683656">
        <w:rPr>
          <w:rFonts w:ascii="Times New Roman" w:hAnsi="Times New Roman" w:cs="Times New Roman"/>
          <w:sz w:val="28"/>
          <w:szCs w:val="28"/>
        </w:rPr>
        <w:t>на основе критериев оценки достижения планируемых результатов в ходе итоговой аттестации</w:t>
      </w:r>
      <w:r w:rsidR="006127F0" w:rsidRPr="00683656">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0"/>
        <w:gridCol w:w="4031"/>
      </w:tblGrid>
      <w:tr w:rsidR="00683656" w:rsidRPr="00683656" w:rsidTr="00022AD4">
        <w:tc>
          <w:tcPr>
            <w:tcW w:w="0" w:type="auto"/>
          </w:tcPr>
          <w:p w:rsidR="00683656" w:rsidRPr="00683656" w:rsidRDefault="00683656" w:rsidP="00683656">
            <w:pPr>
              <w:widowControl w:val="0"/>
              <w:spacing w:after="0" w:line="360" w:lineRule="auto"/>
              <w:rPr>
                <w:rFonts w:ascii="Times New Roman" w:hAnsi="Times New Roman"/>
                <w:b/>
                <w:sz w:val="28"/>
                <w:szCs w:val="28"/>
              </w:rPr>
            </w:pPr>
            <w:r w:rsidRPr="00683656">
              <w:rPr>
                <w:rFonts w:ascii="Times New Roman" w:hAnsi="Times New Roman"/>
                <w:b/>
                <w:sz w:val="28"/>
                <w:szCs w:val="28"/>
              </w:rPr>
              <w:t xml:space="preserve">Критерий </w:t>
            </w:r>
          </w:p>
        </w:tc>
        <w:tc>
          <w:tcPr>
            <w:tcW w:w="0" w:type="auto"/>
          </w:tcPr>
          <w:p w:rsidR="00683656" w:rsidRPr="00683656" w:rsidRDefault="00683656" w:rsidP="00683656">
            <w:pPr>
              <w:widowControl w:val="0"/>
              <w:spacing w:after="0" w:line="360" w:lineRule="auto"/>
              <w:rPr>
                <w:rFonts w:ascii="Times New Roman" w:hAnsi="Times New Roman" w:cs="Times New Roman"/>
                <w:b/>
                <w:sz w:val="28"/>
                <w:szCs w:val="28"/>
              </w:rPr>
            </w:pPr>
            <w:r w:rsidRPr="00683656">
              <w:rPr>
                <w:rFonts w:ascii="Times New Roman" w:hAnsi="Times New Roman" w:cs="Times New Roman"/>
                <w:b/>
                <w:sz w:val="28"/>
                <w:szCs w:val="28"/>
              </w:rPr>
              <w:t xml:space="preserve">Уровень освоения программы </w:t>
            </w:r>
          </w:p>
          <w:p w:rsidR="00683656" w:rsidRPr="00683656" w:rsidRDefault="00683656" w:rsidP="00683656">
            <w:pPr>
              <w:widowControl w:val="0"/>
              <w:spacing w:after="0" w:line="360" w:lineRule="auto"/>
              <w:rPr>
                <w:rFonts w:ascii="Times New Roman" w:hAnsi="Times New Roman"/>
                <w:b/>
                <w:sz w:val="28"/>
                <w:szCs w:val="28"/>
              </w:rPr>
            </w:pPr>
          </w:p>
        </w:tc>
      </w:tr>
      <w:tr w:rsidR="00683656" w:rsidRPr="00683656" w:rsidTr="00022AD4">
        <w:tc>
          <w:tcPr>
            <w:tcW w:w="0" w:type="auto"/>
          </w:tcPr>
          <w:p w:rsidR="00683656" w:rsidRPr="00683656" w:rsidRDefault="00683656" w:rsidP="00683656">
            <w:pPr>
              <w:widowControl w:val="0"/>
              <w:spacing w:after="0" w:line="360" w:lineRule="auto"/>
              <w:rPr>
                <w:rFonts w:ascii="Times New Roman" w:hAnsi="Times New Roman"/>
                <w:sz w:val="28"/>
                <w:szCs w:val="28"/>
              </w:rPr>
            </w:pPr>
            <w:r w:rsidRPr="00683656">
              <w:rPr>
                <w:rFonts w:ascii="Times New Roman" w:hAnsi="Times New Roman"/>
                <w:sz w:val="28"/>
                <w:szCs w:val="28"/>
              </w:rPr>
              <w:t xml:space="preserve">Динамика посещаемости </w:t>
            </w:r>
          </w:p>
        </w:tc>
        <w:tc>
          <w:tcPr>
            <w:tcW w:w="0" w:type="auto"/>
          </w:tcPr>
          <w:p w:rsidR="00683656" w:rsidRPr="00683656" w:rsidRDefault="00683656" w:rsidP="00683656">
            <w:pPr>
              <w:widowControl w:val="0"/>
              <w:spacing w:after="0" w:line="360" w:lineRule="auto"/>
              <w:rPr>
                <w:rFonts w:ascii="Times New Roman" w:hAnsi="Times New Roman" w:cs="Times New Roman"/>
                <w:sz w:val="28"/>
                <w:szCs w:val="28"/>
              </w:rPr>
            </w:pPr>
            <w:r w:rsidRPr="00683656">
              <w:rPr>
                <w:rFonts w:ascii="Times New Roman" w:hAnsi="Times New Roman" w:cs="Times New Roman"/>
                <w:sz w:val="28"/>
                <w:szCs w:val="28"/>
              </w:rPr>
              <w:t>- более 7</w:t>
            </w:r>
            <w:r w:rsidRPr="00683656">
              <w:rPr>
                <w:rFonts w:ascii="Times New Roman" w:hAnsi="Times New Roman" w:cs="Times New Roman"/>
                <w:sz w:val="28"/>
                <w:szCs w:val="28"/>
              </w:rPr>
              <w:t xml:space="preserve">0% занятий </w:t>
            </w:r>
            <w:proofErr w:type="gramStart"/>
            <w:r w:rsidRPr="00683656">
              <w:rPr>
                <w:rFonts w:ascii="Times New Roman" w:hAnsi="Times New Roman" w:cs="Times New Roman"/>
                <w:sz w:val="28"/>
                <w:szCs w:val="28"/>
              </w:rPr>
              <w:t>посещены</w:t>
            </w:r>
            <w:proofErr w:type="gramEnd"/>
          </w:p>
          <w:p w:rsidR="00683656" w:rsidRPr="00683656" w:rsidRDefault="00683656" w:rsidP="00683656">
            <w:pPr>
              <w:widowControl w:val="0"/>
              <w:spacing w:after="0" w:line="360" w:lineRule="auto"/>
              <w:rPr>
                <w:rFonts w:ascii="Times New Roman" w:hAnsi="Times New Roman" w:cs="Times New Roman"/>
                <w:sz w:val="28"/>
                <w:szCs w:val="28"/>
              </w:rPr>
            </w:pPr>
          </w:p>
        </w:tc>
      </w:tr>
      <w:tr w:rsidR="00683656" w:rsidRPr="00683656" w:rsidTr="00022AD4">
        <w:tc>
          <w:tcPr>
            <w:tcW w:w="0" w:type="auto"/>
          </w:tcPr>
          <w:p w:rsidR="00683656" w:rsidRPr="00683656" w:rsidRDefault="00683656" w:rsidP="00683656">
            <w:pPr>
              <w:widowControl w:val="0"/>
              <w:spacing w:after="0" w:line="360" w:lineRule="auto"/>
              <w:rPr>
                <w:rFonts w:ascii="Times New Roman" w:hAnsi="Times New Roman"/>
                <w:sz w:val="28"/>
                <w:szCs w:val="28"/>
              </w:rPr>
            </w:pPr>
            <w:r w:rsidRPr="00683656">
              <w:rPr>
                <w:rFonts w:ascii="Times New Roman" w:hAnsi="Times New Roman"/>
                <w:sz w:val="28"/>
                <w:szCs w:val="28"/>
              </w:rPr>
              <w:t xml:space="preserve">Динамика </w:t>
            </w:r>
            <w:r w:rsidRPr="00683656">
              <w:rPr>
                <w:rFonts w:ascii="Times New Roman" w:hAnsi="Times New Roman" w:cs="Times New Roman"/>
                <w:sz w:val="28"/>
                <w:szCs w:val="28"/>
              </w:rPr>
              <w:t>фактов изменения поведения, характера высказываний, установок и позиций обучающегося в отношении себя и окружающего мира</w:t>
            </w:r>
          </w:p>
        </w:tc>
        <w:tc>
          <w:tcPr>
            <w:tcW w:w="0" w:type="auto"/>
          </w:tcPr>
          <w:p w:rsidR="00683656" w:rsidRPr="00683656" w:rsidRDefault="00683656" w:rsidP="00683656">
            <w:pPr>
              <w:widowControl w:val="0"/>
              <w:spacing w:after="0" w:line="360" w:lineRule="auto"/>
              <w:rPr>
                <w:rFonts w:ascii="Times New Roman" w:hAnsi="Times New Roman"/>
                <w:sz w:val="28"/>
                <w:szCs w:val="28"/>
              </w:rPr>
            </w:pPr>
            <w:r w:rsidRPr="00683656">
              <w:rPr>
                <w:rFonts w:ascii="Times New Roman" w:hAnsi="Times New Roman"/>
                <w:sz w:val="28"/>
                <w:szCs w:val="28"/>
              </w:rPr>
              <w:t xml:space="preserve">- положительная </w:t>
            </w:r>
          </w:p>
        </w:tc>
      </w:tr>
      <w:tr w:rsidR="00683656" w:rsidRPr="00683656" w:rsidTr="00022AD4">
        <w:tc>
          <w:tcPr>
            <w:tcW w:w="0" w:type="auto"/>
          </w:tcPr>
          <w:p w:rsidR="00683656" w:rsidRPr="00683656" w:rsidRDefault="00683656" w:rsidP="00683656">
            <w:pPr>
              <w:widowControl w:val="0"/>
              <w:spacing w:after="0" w:line="360" w:lineRule="auto"/>
              <w:rPr>
                <w:rFonts w:ascii="Times New Roman" w:hAnsi="Times New Roman"/>
                <w:sz w:val="28"/>
                <w:szCs w:val="28"/>
              </w:rPr>
            </w:pPr>
            <w:r w:rsidRPr="00683656">
              <w:rPr>
                <w:rFonts w:ascii="Times New Roman" w:hAnsi="Times New Roman"/>
                <w:sz w:val="28"/>
                <w:szCs w:val="28"/>
              </w:rPr>
              <w:lastRenderedPageBreak/>
              <w:t xml:space="preserve">Динамика </w:t>
            </w:r>
            <w:r w:rsidRPr="00683656">
              <w:rPr>
                <w:rFonts w:ascii="Times New Roman" w:hAnsi="Times New Roman" w:cs="Times New Roman"/>
                <w:sz w:val="28"/>
                <w:szCs w:val="28"/>
              </w:rPr>
              <w:t>установления конструктивного взаимодействия с социумом</w:t>
            </w:r>
          </w:p>
        </w:tc>
        <w:tc>
          <w:tcPr>
            <w:tcW w:w="0" w:type="auto"/>
          </w:tcPr>
          <w:p w:rsidR="00683656" w:rsidRPr="00683656" w:rsidRDefault="00683656" w:rsidP="00683656">
            <w:pPr>
              <w:spacing w:after="0" w:line="360" w:lineRule="auto"/>
              <w:jc w:val="both"/>
              <w:rPr>
                <w:rFonts w:ascii="Times New Roman" w:hAnsi="Times New Roman" w:cs="Times New Roman"/>
                <w:sz w:val="28"/>
                <w:szCs w:val="28"/>
              </w:rPr>
            </w:pPr>
            <w:r w:rsidRPr="00683656">
              <w:rPr>
                <w:rFonts w:ascii="Times New Roman" w:hAnsi="Times New Roman" w:cs="Times New Roman"/>
                <w:sz w:val="28"/>
                <w:szCs w:val="28"/>
              </w:rPr>
              <w:t xml:space="preserve">- успешные взаимоотношения с другими обучающимися и взрослыми; </w:t>
            </w:r>
          </w:p>
          <w:p w:rsidR="00683656" w:rsidRPr="00683656" w:rsidRDefault="00683656" w:rsidP="00683656">
            <w:pPr>
              <w:spacing w:after="0" w:line="360" w:lineRule="auto"/>
              <w:jc w:val="both"/>
              <w:rPr>
                <w:rFonts w:ascii="Times New Roman" w:hAnsi="Times New Roman" w:cs="Times New Roman"/>
                <w:sz w:val="28"/>
                <w:szCs w:val="28"/>
              </w:rPr>
            </w:pPr>
            <w:r w:rsidRPr="00683656">
              <w:rPr>
                <w:rFonts w:ascii="Times New Roman" w:hAnsi="Times New Roman" w:cs="Times New Roman"/>
                <w:sz w:val="28"/>
                <w:szCs w:val="28"/>
              </w:rPr>
              <w:t>- снижение нарушений дисциплины и требований образовательной среды;</w:t>
            </w:r>
          </w:p>
          <w:p w:rsidR="00683656" w:rsidRPr="00683656" w:rsidRDefault="00683656" w:rsidP="00683656">
            <w:pPr>
              <w:spacing w:after="0" w:line="360" w:lineRule="auto"/>
              <w:jc w:val="both"/>
              <w:rPr>
                <w:rFonts w:ascii="Times New Roman" w:hAnsi="Times New Roman" w:cs="Times New Roman"/>
                <w:sz w:val="28"/>
                <w:szCs w:val="28"/>
              </w:rPr>
            </w:pPr>
            <w:r w:rsidRPr="00683656">
              <w:rPr>
                <w:rFonts w:ascii="Times New Roman" w:hAnsi="Times New Roman" w:cs="Times New Roman"/>
                <w:sz w:val="28"/>
                <w:szCs w:val="28"/>
              </w:rPr>
              <w:t xml:space="preserve"> - снижение противопоставления себя другим обучающимся. </w:t>
            </w:r>
          </w:p>
        </w:tc>
      </w:tr>
      <w:tr w:rsidR="00683656" w:rsidRPr="00683656" w:rsidTr="00022AD4">
        <w:tc>
          <w:tcPr>
            <w:tcW w:w="0" w:type="auto"/>
          </w:tcPr>
          <w:p w:rsidR="00683656" w:rsidRPr="00683656" w:rsidRDefault="00683656" w:rsidP="00683656">
            <w:pPr>
              <w:widowControl w:val="0"/>
              <w:spacing w:after="0" w:line="360" w:lineRule="auto"/>
              <w:rPr>
                <w:rFonts w:ascii="Times New Roman" w:hAnsi="Times New Roman"/>
                <w:sz w:val="28"/>
                <w:szCs w:val="28"/>
              </w:rPr>
            </w:pPr>
            <w:r w:rsidRPr="00683656">
              <w:rPr>
                <w:rFonts w:ascii="Times New Roman" w:hAnsi="Times New Roman" w:cs="Times New Roman"/>
                <w:sz w:val="28"/>
                <w:szCs w:val="28"/>
              </w:rPr>
              <w:t xml:space="preserve">Динамика повышения уровня социально-психологической </w:t>
            </w:r>
            <w:proofErr w:type="spellStart"/>
            <w:r w:rsidRPr="00683656">
              <w:rPr>
                <w:rFonts w:ascii="Times New Roman" w:hAnsi="Times New Roman" w:cs="Times New Roman"/>
                <w:sz w:val="28"/>
                <w:szCs w:val="28"/>
              </w:rPr>
              <w:t>адаптированности</w:t>
            </w:r>
            <w:proofErr w:type="spellEnd"/>
            <w:r w:rsidRPr="00683656">
              <w:rPr>
                <w:rFonts w:ascii="Times New Roman" w:hAnsi="Times New Roman" w:cs="Times New Roman"/>
                <w:sz w:val="28"/>
                <w:szCs w:val="28"/>
              </w:rPr>
              <w:t xml:space="preserve"> и снижение тревожности</w:t>
            </w:r>
          </w:p>
        </w:tc>
        <w:tc>
          <w:tcPr>
            <w:tcW w:w="0" w:type="auto"/>
          </w:tcPr>
          <w:p w:rsidR="00683656" w:rsidRPr="00683656" w:rsidRDefault="00683656" w:rsidP="00683656">
            <w:pPr>
              <w:spacing w:after="0" w:line="360" w:lineRule="auto"/>
              <w:jc w:val="both"/>
              <w:rPr>
                <w:rFonts w:ascii="Times New Roman" w:hAnsi="Times New Roman" w:cs="Times New Roman"/>
                <w:sz w:val="28"/>
                <w:szCs w:val="28"/>
              </w:rPr>
            </w:pPr>
            <w:r w:rsidRPr="00683656">
              <w:rPr>
                <w:rFonts w:ascii="Times New Roman" w:hAnsi="Times New Roman" w:cs="Times New Roman"/>
                <w:sz w:val="28"/>
                <w:szCs w:val="28"/>
              </w:rPr>
              <w:t xml:space="preserve">- снижение уровня тревожности, повышение уровня </w:t>
            </w:r>
            <w:proofErr w:type="spellStart"/>
            <w:r w:rsidRPr="00683656">
              <w:rPr>
                <w:rFonts w:ascii="Times New Roman" w:hAnsi="Times New Roman" w:cs="Times New Roman"/>
                <w:sz w:val="28"/>
                <w:szCs w:val="28"/>
              </w:rPr>
              <w:t>адаптированности</w:t>
            </w:r>
            <w:proofErr w:type="spellEnd"/>
            <w:r w:rsidRPr="00683656">
              <w:rPr>
                <w:rFonts w:ascii="Times New Roman" w:hAnsi="Times New Roman" w:cs="Times New Roman"/>
                <w:sz w:val="28"/>
                <w:szCs w:val="28"/>
              </w:rPr>
              <w:t>.</w:t>
            </w:r>
          </w:p>
        </w:tc>
      </w:tr>
      <w:tr w:rsidR="00683656" w:rsidRPr="00683656" w:rsidTr="00022AD4">
        <w:tc>
          <w:tcPr>
            <w:tcW w:w="0" w:type="auto"/>
          </w:tcPr>
          <w:p w:rsidR="00683656" w:rsidRPr="00683656" w:rsidRDefault="00683656" w:rsidP="00683656">
            <w:pPr>
              <w:widowControl w:val="0"/>
              <w:spacing w:after="0" w:line="360" w:lineRule="auto"/>
              <w:jc w:val="both"/>
              <w:rPr>
                <w:rFonts w:ascii="Times New Roman" w:hAnsi="Times New Roman" w:cs="Times New Roman"/>
                <w:sz w:val="28"/>
                <w:szCs w:val="28"/>
              </w:rPr>
            </w:pPr>
            <w:r w:rsidRPr="00683656">
              <w:rPr>
                <w:rFonts w:ascii="Times New Roman" w:hAnsi="Times New Roman" w:cs="Times New Roman"/>
                <w:sz w:val="28"/>
                <w:szCs w:val="28"/>
              </w:rPr>
              <w:t>Динамика формирования готовности подростков к поиску вариантов решения проблем</w:t>
            </w:r>
          </w:p>
        </w:tc>
        <w:tc>
          <w:tcPr>
            <w:tcW w:w="0" w:type="auto"/>
          </w:tcPr>
          <w:p w:rsidR="00683656" w:rsidRPr="00683656" w:rsidRDefault="00683656" w:rsidP="00683656">
            <w:pPr>
              <w:spacing w:after="0" w:line="360" w:lineRule="auto"/>
              <w:jc w:val="both"/>
              <w:rPr>
                <w:rFonts w:ascii="Times New Roman" w:hAnsi="Times New Roman" w:cs="Times New Roman"/>
                <w:sz w:val="28"/>
                <w:szCs w:val="28"/>
              </w:rPr>
            </w:pPr>
            <w:r w:rsidRPr="00683656">
              <w:rPr>
                <w:rFonts w:ascii="Times New Roman" w:hAnsi="Times New Roman" w:cs="Times New Roman"/>
                <w:sz w:val="28"/>
                <w:szCs w:val="28"/>
              </w:rPr>
              <w:t>- наличие готовности обучающегося к поиску решения проблем</w:t>
            </w:r>
          </w:p>
        </w:tc>
      </w:tr>
    </w:tbl>
    <w:p w:rsidR="00C03C44" w:rsidRPr="00683656" w:rsidRDefault="00C03C44" w:rsidP="00242262">
      <w:pPr>
        <w:spacing w:line="360" w:lineRule="auto"/>
        <w:jc w:val="both"/>
        <w:rPr>
          <w:rFonts w:ascii="Times New Roman" w:hAnsi="Times New Roman"/>
          <w:sz w:val="28"/>
          <w:szCs w:val="28"/>
        </w:rPr>
      </w:pPr>
    </w:p>
    <w:sectPr w:rsidR="00C03C44" w:rsidRPr="0068365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95" w:rsidRDefault="00732B95" w:rsidP="00FD5750">
      <w:pPr>
        <w:spacing w:after="0" w:line="240" w:lineRule="auto"/>
      </w:pPr>
      <w:r>
        <w:separator/>
      </w:r>
    </w:p>
  </w:endnote>
  <w:endnote w:type="continuationSeparator" w:id="0">
    <w:p w:rsidR="00732B95" w:rsidRDefault="00732B95" w:rsidP="00FD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50" w:rsidRDefault="00FD57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775452"/>
      <w:docPartObj>
        <w:docPartGallery w:val="Page Numbers (Bottom of Page)"/>
        <w:docPartUnique/>
      </w:docPartObj>
    </w:sdtPr>
    <w:sdtContent>
      <w:bookmarkStart w:id="0" w:name="_GoBack" w:displacedByCustomXml="prev"/>
      <w:bookmarkEnd w:id="0" w:displacedByCustomXml="prev"/>
      <w:p w:rsidR="00FD5750" w:rsidRDefault="00FD5750">
        <w:pPr>
          <w:pStyle w:val="a7"/>
          <w:jc w:val="center"/>
        </w:pPr>
        <w:r>
          <w:fldChar w:fldCharType="begin"/>
        </w:r>
        <w:r>
          <w:instrText>PAGE   \* MERGEFORMAT</w:instrText>
        </w:r>
        <w:r>
          <w:fldChar w:fldCharType="separate"/>
        </w:r>
        <w:r>
          <w:rPr>
            <w:noProof/>
          </w:rPr>
          <w:t>7</w:t>
        </w:r>
        <w:r>
          <w:fldChar w:fldCharType="end"/>
        </w:r>
      </w:p>
    </w:sdtContent>
  </w:sdt>
  <w:p w:rsidR="00FD5750" w:rsidRDefault="00FD575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50" w:rsidRDefault="00FD57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95" w:rsidRDefault="00732B95" w:rsidP="00FD5750">
      <w:pPr>
        <w:spacing w:after="0" w:line="240" w:lineRule="auto"/>
      </w:pPr>
      <w:r>
        <w:separator/>
      </w:r>
    </w:p>
  </w:footnote>
  <w:footnote w:type="continuationSeparator" w:id="0">
    <w:p w:rsidR="00732B95" w:rsidRDefault="00732B95" w:rsidP="00FD5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50" w:rsidRDefault="00FD57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50" w:rsidRDefault="00FD575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50" w:rsidRDefault="00FD57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7E6"/>
    <w:multiLevelType w:val="hybridMultilevel"/>
    <w:tmpl w:val="D0C0FDBE"/>
    <w:lvl w:ilvl="0" w:tplc="04B28AA2">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460F1A"/>
    <w:multiLevelType w:val="hybridMultilevel"/>
    <w:tmpl w:val="D0C0FDBE"/>
    <w:lvl w:ilvl="0" w:tplc="04B28AA2">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A20E22"/>
    <w:multiLevelType w:val="hybridMultilevel"/>
    <w:tmpl w:val="C25CDD92"/>
    <w:lvl w:ilvl="0" w:tplc="D3AE6D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E4363E8"/>
    <w:multiLevelType w:val="hybridMultilevel"/>
    <w:tmpl w:val="97A6673E"/>
    <w:lvl w:ilvl="0" w:tplc="ED324DF8">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C3E4B6B"/>
    <w:multiLevelType w:val="hybridMultilevel"/>
    <w:tmpl w:val="6BE6CD14"/>
    <w:lvl w:ilvl="0" w:tplc="B05083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27"/>
    <w:rsid w:val="00022AD4"/>
    <w:rsid w:val="000D3927"/>
    <w:rsid w:val="00133353"/>
    <w:rsid w:val="001C5F17"/>
    <w:rsid w:val="001F39B7"/>
    <w:rsid w:val="00242262"/>
    <w:rsid w:val="002C6E6E"/>
    <w:rsid w:val="0033275D"/>
    <w:rsid w:val="00343267"/>
    <w:rsid w:val="003918F6"/>
    <w:rsid w:val="003B1F73"/>
    <w:rsid w:val="00457562"/>
    <w:rsid w:val="004A2C0E"/>
    <w:rsid w:val="00580E22"/>
    <w:rsid w:val="0058154B"/>
    <w:rsid w:val="005C5900"/>
    <w:rsid w:val="005F1D70"/>
    <w:rsid w:val="006127F0"/>
    <w:rsid w:val="0062022C"/>
    <w:rsid w:val="00620BD7"/>
    <w:rsid w:val="006441D4"/>
    <w:rsid w:val="00683656"/>
    <w:rsid w:val="006C1A5B"/>
    <w:rsid w:val="00732B95"/>
    <w:rsid w:val="007D460E"/>
    <w:rsid w:val="00A533F6"/>
    <w:rsid w:val="00A70382"/>
    <w:rsid w:val="00AD4D1B"/>
    <w:rsid w:val="00B35CB9"/>
    <w:rsid w:val="00C03C44"/>
    <w:rsid w:val="00C1213F"/>
    <w:rsid w:val="00C6265A"/>
    <w:rsid w:val="00E006C0"/>
    <w:rsid w:val="00E874BD"/>
    <w:rsid w:val="00F12CA4"/>
    <w:rsid w:val="00F33757"/>
    <w:rsid w:val="00F7012B"/>
    <w:rsid w:val="00FD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A5B"/>
    <w:pPr>
      <w:ind w:left="720"/>
      <w:contextualSpacing/>
    </w:pPr>
    <w:rPr>
      <w:rFonts w:ascii="Calibri" w:eastAsia="Calibri" w:hAnsi="Calibri" w:cs="Times New Roman"/>
      <w:lang w:eastAsia="ru-RU"/>
    </w:rPr>
  </w:style>
  <w:style w:type="paragraph" w:customStyle="1" w:styleId="Default">
    <w:name w:val="Default"/>
    <w:rsid w:val="00F3375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0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D57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5750"/>
  </w:style>
  <w:style w:type="paragraph" w:styleId="a7">
    <w:name w:val="footer"/>
    <w:basedOn w:val="a"/>
    <w:link w:val="a8"/>
    <w:uiPriority w:val="99"/>
    <w:unhideWhenUsed/>
    <w:rsid w:val="00FD57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5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A5B"/>
    <w:pPr>
      <w:ind w:left="720"/>
      <w:contextualSpacing/>
    </w:pPr>
    <w:rPr>
      <w:rFonts w:ascii="Calibri" w:eastAsia="Calibri" w:hAnsi="Calibri" w:cs="Times New Roman"/>
      <w:lang w:eastAsia="ru-RU"/>
    </w:rPr>
  </w:style>
  <w:style w:type="paragraph" w:customStyle="1" w:styleId="Default">
    <w:name w:val="Default"/>
    <w:rsid w:val="00F3375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0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D57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5750"/>
  </w:style>
  <w:style w:type="paragraph" w:styleId="a7">
    <w:name w:val="footer"/>
    <w:basedOn w:val="a"/>
    <w:link w:val="a8"/>
    <w:uiPriority w:val="99"/>
    <w:unhideWhenUsed/>
    <w:rsid w:val="00FD57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35</cp:revision>
  <dcterms:created xsi:type="dcterms:W3CDTF">2021-04-21T08:17:00Z</dcterms:created>
  <dcterms:modified xsi:type="dcterms:W3CDTF">2021-04-21T09:57:00Z</dcterms:modified>
</cp:coreProperties>
</file>